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0047" w:rsidRDefault="00620047">
      <w:bookmarkStart w:id="0" w:name="_GoBack"/>
      <w:bookmarkEnd w:id="0"/>
    </w:p>
    <w:p w:rsidR="00620047" w:rsidRPr="00E93891" w:rsidRDefault="00620047" w:rsidP="002A2301">
      <w:pPr>
        <w:pStyle w:val="Ttulo"/>
        <w:jc w:val="right"/>
        <w:rPr>
          <w:b/>
          <w:sz w:val="40"/>
          <w:szCs w:val="40"/>
        </w:rPr>
      </w:pPr>
      <w:r w:rsidRPr="00E93891">
        <w:rPr>
          <w:b/>
          <w:sz w:val="40"/>
          <w:szCs w:val="40"/>
        </w:rPr>
        <w:t>EDITAL Nº 22/2015</w:t>
      </w:r>
      <w:r w:rsidR="002A2301" w:rsidRPr="00E93891">
        <w:rPr>
          <w:b/>
          <w:sz w:val="40"/>
          <w:szCs w:val="40"/>
        </w:rPr>
        <w:t>-</w:t>
      </w:r>
      <w:r w:rsidRPr="00E93891">
        <w:rPr>
          <w:b/>
          <w:sz w:val="40"/>
          <w:szCs w:val="40"/>
        </w:rPr>
        <w:t xml:space="preserve">PCCTAE </w:t>
      </w:r>
    </w:p>
    <w:p w:rsidR="002A2301" w:rsidRDefault="002A2301" w:rsidP="002A2301"/>
    <w:p w:rsidR="002A2301" w:rsidRDefault="002A2301" w:rsidP="002A2301"/>
    <w:p w:rsidR="004542E7" w:rsidRDefault="004542E7" w:rsidP="002A2301"/>
    <w:p w:rsidR="004542E7" w:rsidRDefault="004542E7" w:rsidP="002A2301"/>
    <w:p w:rsidR="002A2301" w:rsidRPr="00E93891" w:rsidRDefault="002A2301" w:rsidP="002A2301">
      <w:pPr>
        <w:jc w:val="center"/>
        <w:rPr>
          <w:rFonts w:asciiTheme="majorHAnsi" w:hAnsiTheme="majorHAnsi"/>
          <w:b/>
          <w:color w:val="365F91" w:themeColor="accent1" w:themeShade="BF"/>
          <w:sz w:val="52"/>
          <w:szCs w:val="52"/>
        </w:rPr>
      </w:pPr>
      <w:r w:rsidRPr="00E93891">
        <w:rPr>
          <w:rFonts w:asciiTheme="majorHAnsi" w:hAnsiTheme="majorHAnsi"/>
          <w:b/>
          <w:color w:val="365F91" w:themeColor="accent1" w:themeShade="BF"/>
          <w:sz w:val="52"/>
          <w:szCs w:val="52"/>
        </w:rPr>
        <w:t>FORMULÁRIO DE PROPOSIÇÃO DE CURSO NOVO</w:t>
      </w:r>
    </w:p>
    <w:p w:rsidR="004542E7" w:rsidRPr="00E93891" w:rsidRDefault="004542E7" w:rsidP="002A2301">
      <w:pPr>
        <w:jc w:val="center"/>
        <w:rPr>
          <w:rFonts w:asciiTheme="majorHAnsi" w:hAnsiTheme="majorHAnsi"/>
          <w:b/>
          <w:color w:val="365F91" w:themeColor="accent1" w:themeShade="BF"/>
          <w:sz w:val="52"/>
          <w:szCs w:val="52"/>
        </w:rPr>
      </w:pPr>
    </w:p>
    <w:p w:rsidR="004542E7" w:rsidRDefault="004542E7" w:rsidP="002A2301">
      <w:pPr>
        <w:jc w:val="center"/>
        <w:rPr>
          <w:rFonts w:asciiTheme="majorHAnsi" w:hAnsiTheme="majorHAnsi"/>
          <w:color w:val="365F91" w:themeColor="accent1" w:themeShade="BF"/>
          <w:sz w:val="52"/>
          <w:szCs w:val="52"/>
        </w:rPr>
      </w:pPr>
    </w:p>
    <w:p w:rsidR="002A2301" w:rsidRDefault="003768D1" w:rsidP="002A2301">
      <w:pPr>
        <w:jc w:val="center"/>
        <w:rPr>
          <w:rFonts w:asciiTheme="majorHAnsi" w:hAnsiTheme="majorHAnsi" w:cs="Arial"/>
          <w:noProof/>
          <w:color w:val="0F243E" w:themeColor="text2" w:themeShade="80"/>
          <w:sz w:val="36"/>
          <w:szCs w:val="36"/>
        </w:rPr>
      </w:pPr>
      <w:r w:rsidRPr="003768D1">
        <w:rPr>
          <w:rFonts w:asciiTheme="majorHAnsi" w:hAnsiTheme="majorHAnsi" w:cs="Arial"/>
          <w:noProof/>
          <w:color w:val="0F243E" w:themeColor="text2" w:themeShade="80"/>
          <w:sz w:val="36"/>
          <w:szCs w:val="36"/>
        </w:rPr>
        <w:t>ESPECIALIZAÇÃO</w:t>
      </w:r>
      <w:r w:rsidR="002A2301" w:rsidRPr="003768D1">
        <w:rPr>
          <w:rFonts w:asciiTheme="majorHAnsi" w:hAnsiTheme="majorHAnsi" w:cs="Arial"/>
          <w:noProof/>
          <w:color w:val="0F243E" w:themeColor="text2" w:themeShade="80"/>
          <w:sz w:val="36"/>
          <w:szCs w:val="36"/>
        </w:rPr>
        <w:t xml:space="preserve"> em</w:t>
      </w:r>
      <w:r w:rsidR="004179FA">
        <w:rPr>
          <w:rFonts w:asciiTheme="majorHAnsi" w:hAnsiTheme="majorHAnsi" w:cs="Arial"/>
          <w:noProof/>
          <w:color w:val="0F243E" w:themeColor="text2" w:themeShade="80"/>
          <w:sz w:val="36"/>
          <w:szCs w:val="36"/>
        </w:rPr>
        <w:t xml:space="preserve"> </w:t>
      </w:r>
      <w:r>
        <w:rPr>
          <w:rFonts w:asciiTheme="majorHAnsi" w:hAnsiTheme="majorHAnsi" w:cs="Arial"/>
          <w:noProof/>
          <w:color w:val="0F243E" w:themeColor="text2" w:themeShade="80"/>
          <w:sz w:val="36"/>
          <w:szCs w:val="36"/>
        </w:rPr>
        <w:t>GESTÃO PÚBLICA</w:t>
      </w:r>
    </w:p>
    <w:p w:rsidR="002A2301" w:rsidRDefault="002A2301" w:rsidP="002A2301">
      <w:pPr>
        <w:jc w:val="center"/>
        <w:rPr>
          <w:rFonts w:asciiTheme="majorHAnsi" w:hAnsiTheme="majorHAnsi" w:cs="Arial"/>
          <w:noProof/>
          <w:color w:val="0F243E" w:themeColor="text2" w:themeShade="80"/>
          <w:sz w:val="36"/>
          <w:szCs w:val="36"/>
        </w:rPr>
      </w:pPr>
    </w:p>
    <w:p w:rsidR="002A2301" w:rsidRDefault="002A2301" w:rsidP="002A2301">
      <w:pPr>
        <w:jc w:val="center"/>
        <w:rPr>
          <w:rFonts w:asciiTheme="majorHAnsi" w:hAnsiTheme="majorHAnsi" w:cs="Arial"/>
          <w:noProof/>
          <w:color w:val="0F243E" w:themeColor="text2" w:themeShade="80"/>
          <w:sz w:val="36"/>
          <w:szCs w:val="36"/>
        </w:rPr>
      </w:pPr>
    </w:p>
    <w:p w:rsidR="002A2301" w:rsidRDefault="002A2301" w:rsidP="002A2301">
      <w:pPr>
        <w:jc w:val="center"/>
        <w:rPr>
          <w:rFonts w:asciiTheme="majorHAnsi" w:hAnsiTheme="majorHAnsi" w:cs="Arial"/>
          <w:noProof/>
          <w:color w:val="0F243E" w:themeColor="text2" w:themeShade="80"/>
          <w:sz w:val="36"/>
          <w:szCs w:val="36"/>
        </w:rPr>
      </w:pPr>
    </w:p>
    <w:p w:rsidR="002A2301" w:rsidRDefault="002A2301" w:rsidP="002A2301">
      <w:pPr>
        <w:jc w:val="center"/>
        <w:rPr>
          <w:rFonts w:asciiTheme="majorHAnsi" w:hAnsiTheme="majorHAnsi" w:cs="Arial"/>
          <w:noProof/>
          <w:color w:val="0F243E" w:themeColor="text2" w:themeShade="80"/>
          <w:sz w:val="36"/>
          <w:szCs w:val="36"/>
        </w:rPr>
      </w:pPr>
    </w:p>
    <w:p w:rsidR="004542E7" w:rsidRDefault="004542E7" w:rsidP="004542E7">
      <w:pPr>
        <w:rPr>
          <w:rFonts w:asciiTheme="majorHAnsi" w:hAnsiTheme="majorHAnsi" w:cs="Arial"/>
          <w:noProof/>
          <w:color w:val="0F243E" w:themeColor="text2" w:themeShade="80"/>
          <w:sz w:val="36"/>
          <w:szCs w:val="36"/>
        </w:rPr>
      </w:pPr>
    </w:p>
    <w:p w:rsidR="004542E7" w:rsidRDefault="004542E7" w:rsidP="004542E7">
      <w:pPr>
        <w:rPr>
          <w:rFonts w:asciiTheme="majorHAnsi" w:hAnsiTheme="majorHAnsi" w:cs="Arial"/>
          <w:noProof/>
          <w:color w:val="0F243E" w:themeColor="text2" w:themeShade="80"/>
          <w:sz w:val="36"/>
          <w:szCs w:val="36"/>
        </w:rPr>
      </w:pPr>
    </w:p>
    <w:p w:rsidR="004542E7" w:rsidRPr="004542E7" w:rsidRDefault="004542E7" w:rsidP="002A2301">
      <w:pPr>
        <w:jc w:val="center"/>
        <w:rPr>
          <w:rFonts w:asciiTheme="majorHAnsi" w:hAnsiTheme="majorHAnsi" w:cs="Arial"/>
          <w:noProof/>
          <w:color w:val="17365D" w:themeColor="text2" w:themeShade="BF"/>
          <w:sz w:val="28"/>
          <w:szCs w:val="28"/>
        </w:rPr>
      </w:pPr>
    </w:p>
    <w:p w:rsidR="004542E7" w:rsidRPr="004542E7" w:rsidRDefault="00107AEF" w:rsidP="002A2301">
      <w:pPr>
        <w:jc w:val="center"/>
        <w:rPr>
          <w:rFonts w:asciiTheme="majorHAnsi" w:hAnsiTheme="majorHAnsi" w:cs="Arial"/>
          <w:noProof/>
          <w:color w:val="17365D" w:themeColor="text2" w:themeShade="BF"/>
          <w:sz w:val="28"/>
          <w:szCs w:val="28"/>
        </w:rPr>
      </w:pPr>
      <w:r w:rsidRPr="00107AEF">
        <w:rPr>
          <w:rFonts w:asciiTheme="majorHAnsi" w:hAnsiTheme="majorHAnsi" w:cs="Arial"/>
          <w:noProof/>
          <w:color w:val="17365D" w:themeColor="text2" w:themeShade="BF"/>
          <w:sz w:val="28"/>
          <w:szCs w:val="28"/>
        </w:rPr>
        <w:t>São Cristóvão</w:t>
      </w:r>
      <w:r w:rsidR="004542E7" w:rsidRPr="00107AEF">
        <w:rPr>
          <w:rFonts w:asciiTheme="majorHAnsi" w:hAnsiTheme="majorHAnsi" w:cs="Arial"/>
          <w:noProof/>
          <w:color w:val="17365D" w:themeColor="text2" w:themeShade="BF"/>
          <w:sz w:val="28"/>
          <w:szCs w:val="28"/>
        </w:rPr>
        <w:t>-</w:t>
      </w:r>
      <w:r w:rsidRPr="00107AEF">
        <w:rPr>
          <w:rFonts w:asciiTheme="majorHAnsi" w:hAnsiTheme="majorHAnsi" w:cs="Arial"/>
          <w:noProof/>
          <w:color w:val="17365D" w:themeColor="text2" w:themeShade="BF"/>
          <w:sz w:val="28"/>
          <w:szCs w:val="28"/>
        </w:rPr>
        <w:t>SE</w:t>
      </w:r>
      <w:r w:rsidR="004542E7" w:rsidRPr="00107AEF">
        <w:rPr>
          <w:rFonts w:asciiTheme="majorHAnsi" w:hAnsiTheme="majorHAnsi" w:cs="Arial"/>
          <w:noProof/>
          <w:color w:val="17365D" w:themeColor="text2" w:themeShade="BF"/>
          <w:sz w:val="28"/>
          <w:szCs w:val="28"/>
        </w:rPr>
        <w:t xml:space="preserve">, </w:t>
      </w:r>
      <w:r w:rsidRPr="00107AEF">
        <w:rPr>
          <w:rFonts w:asciiTheme="majorHAnsi" w:hAnsiTheme="majorHAnsi" w:cs="Arial"/>
          <w:noProof/>
          <w:color w:val="17365D" w:themeColor="text2" w:themeShade="BF"/>
          <w:sz w:val="28"/>
          <w:szCs w:val="28"/>
        </w:rPr>
        <w:t>Março</w:t>
      </w:r>
      <w:r w:rsidR="004542E7" w:rsidRPr="00107AEF">
        <w:rPr>
          <w:rFonts w:asciiTheme="majorHAnsi" w:hAnsiTheme="majorHAnsi" w:cs="Arial"/>
          <w:noProof/>
          <w:color w:val="17365D" w:themeColor="text2" w:themeShade="BF"/>
          <w:sz w:val="28"/>
          <w:szCs w:val="28"/>
        </w:rPr>
        <w:t>/</w:t>
      </w:r>
      <w:r>
        <w:rPr>
          <w:rFonts w:asciiTheme="majorHAnsi" w:hAnsiTheme="majorHAnsi" w:cs="Arial"/>
          <w:noProof/>
          <w:color w:val="17365D" w:themeColor="text2" w:themeShade="BF"/>
          <w:sz w:val="28"/>
          <w:szCs w:val="28"/>
        </w:rPr>
        <w:t>2016</w:t>
      </w:r>
    </w:p>
    <w:p w:rsidR="004542E7" w:rsidRDefault="004542E7" w:rsidP="002A2301">
      <w:pPr>
        <w:jc w:val="center"/>
        <w:rPr>
          <w:rFonts w:asciiTheme="majorHAnsi" w:hAnsiTheme="majorHAnsi" w:cs="Arial"/>
          <w:noProof/>
          <w:color w:val="0F243E" w:themeColor="text2" w:themeShade="80"/>
          <w:sz w:val="36"/>
          <w:szCs w:val="36"/>
        </w:rPr>
      </w:pPr>
    </w:p>
    <w:p w:rsidR="000F1C0A" w:rsidRDefault="000F1C0A" w:rsidP="002A2301">
      <w:pPr>
        <w:jc w:val="center"/>
        <w:rPr>
          <w:rFonts w:asciiTheme="majorHAnsi" w:hAnsiTheme="majorHAnsi" w:cs="Arial"/>
          <w:noProof/>
          <w:color w:val="0F243E" w:themeColor="text2" w:themeShade="80"/>
          <w:sz w:val="36"/>
          <w:szCs w:val="36"/>
        </w:rPr>
      </w:pPr>
    </w:p>
    <w:p w:rsidR="004542E7" w:rsidRPr="00667502" w:rsidRDefault="000F1C0A" w:rsidP="000F1C0A">
      <w:pPr>
        <w:rPr>
          <w:rFonts w:asciiTheme="majorHAnsi" w:hAnsiTheme="majorHAnsi" w:cs="Arial"/>
          <w:b/>
          <w:noProof/>
        </w:rPr>
      </w:pPr>
      <w:r w:rsidRPr="00667502">
        <w:rPr>
          <w:rFonts w:asciiTheme="majorHAnsi" w:hAnsiTheme="majorHAnsi" w:cs="Arial"/>
          <w:b/>
          <w:noProof/>
        </w:rPr>
        <w:t>CONSIDERANDO:</w:t>
      </w:r>
    </w:p>
    <w:p w:rsidR="004542E7" w:rsidRPr="00667502" w:rsidRDefault="000F1C0A" w:rsidP="000F1C0A">
      <w:pPr>
        <w:pStyle w:val="PargrafodaLista"/>
        <w:numPr>
          <w:ilvl w:val="0"/>
          <w:numId w:val="1"/>
        </w:numPr>
        <w:jc w:val="both"/>
        <w:rPr>
          <w:rFonts w:asciiTheme="majorHAnsi" w:hAnsiTheme="majorHAnsi" w:cs="Arial"/>
          <w:noProof/>
        </w:rPr>
      </w:pPr>
      <w:r w:rsidRPr="00667502">
        <w:rPr>
          <w:rFonts w:asciiTheme="majorHAnsi" w:hAnsiTheme="majorHAnsi" w:cs="Arial"/>
          <w:noProof/>
        </w:rPr>
        <w:t>O pleno conhecimento e a irrestrita concordância com os termos e condições do Edital nº 22/2015-PCCTAE, de 7 de dezembro de 2015;</w:t>
      </w:r>
    </w:p>
    <w:p w:rsidR="000F1C0A" w:rsidRPr="00667502" w:rsidRDefault="000F1C0A" w:rsidP="000F1C0A">
      <w:pPr>
        <w:pStyle w:val="PargrafodaLista"/>
        <w:numPr>
          <w:ilvl w:val="0"/>
          <w:numId w:val="1"/>
        </w:numPr>
        <w:jc w:val="both"/>
        <w:rPr>
          <w:rFonts w:asciiTheme="majorHAnsi" w:hAnsiTheme="majorHAnsi" w:cs="Arial"/>
          <w:noProof/>
        </w:rPr>
      </w:pPr>
      <w:r w:rsidRPr="00667502">
        <w:rPr>
          <w:rFonts w:asciiTheme="majorHAnsi" w:hAnsiTheme="majorHAnsi" w:cs="Arial"/>
          <w:noProof/>
        </w:rPr>
        <w:t>O compromisso de que as informações prestadas neste Formulário de Proposição de Cursos Novos-PCCTAE são verdadeiras e, no que cabe, aos conteúdos dos respectivos projetos pedagógicos dos cursos propostos;</w:t>
      </w:r>
    </w:p>
    <w:p w:rsidR="000F1C0A" w:rsidRDefault="000F1C0A" w:rsidP="000F1C0A">
      <w:pPr>
        <w:pStyle w:val="PargrafodaLista"/>
        <w:numPr>
          <w:ilvl w:val="0"/>
          <w:numId w:val="1"/>
        </w:numPr>
        <w:jc w:val="both"/>
        <w:rPr>
          <w:rFonts w:asciiTheme="majorHAnsi" w:hAnsiTheme="majorHAnsi" w:cs="Arial"/>
          <w:noProof/>
        </w:rPr>
      </w:pPr>
      <w:r w:rsidRPr="00667502">
        <w:rPr>
          <w:rFonts w:asciiTheme="majorHAnsi" w:hAnsiTheme="majorHAnsi" w:cs="Arial"/>
          <w:noProof/>
        </w:rPr>
        <w:t>A ciência de que a submissão de proposta passar</w:t>
      </w:r>
      <w:r w:rsidR="007B220E">
        <w:rPr>
          <w:rFonts w:asciiTheme="majorHAnsi" w:hAnsiTheme="majorHAnsi" w:cs="Arial"/>
          <w:noProof/>
        </w:rPr>
        <w:t>á por análise desta Diretoria, e</w:t>
      </w:r>
      <w:r w:rsidRPr="00667502">
        <w:rPr>
          <w:rFonts w:asciiTheme="majorHAnsi" w:hAnsiTheme="majorHAnsi" w:cs="Arial"/>
          <w:noProof/>
        </w:rPr>
        <w:t xml:space="preserve"> por isso, não implica obrigatoriamente em sua aprovação;</w:t>
      </w:r>
    </w:p>
    <w:p w:rsidR="00A45856" w:rsidRPr="00667502" w:rsidRDefault="00A45856" w:rsidP="000F1C0A">
      <w:pPr>
        <w:pStyle w:val="PargrafodaLista"/>
        <w:numPr>
          <w:ilvl w:val="0"/>
          <w:numId w:val="1"/>
        </w:numPr>
        <w:jc w:val="both"/>
        <w:rPr>
          <w:rFonts w:asciiTheme="majorHAnsi" w:hAnsiTheme="majorHAnsi" w:cs="Arial"/>
          <w:noProof/>
        </w:rPr>
      </w:pPr>
      <w:r w:rsidRPr="00A150EA">
        <w:rPr>
          <w:rFonts w:ascii="Cambria" w:eastAsia="Calibri" w:hAnsi="Cambria"/>
        </w:rPr>
        <w:t xml:space="preserve">As vagas do edital PCCTAE </w:t>
      </w:r>
      <w:r w:rsidRPr="00A150EA">
        <w:rPr>
          <w:rFonts w:ascii="Cambria" w:eastAsia="Calibri" w:hAnsi="Cambria"/>
          <w:b/>
        </w:rPr>
        <w:t>NÃO</w:t>
      </w:r>
      <w:r w:rsidR="007B220E">
        <w:rPr>
          <w:rFonts w:ascii="Cambria" w:eastAsia="Calibri" w:hAnsi="Cambria"/>
        </w:rPr>
        <w:t xml:space="preserve"> possuem relação com a</w:t>
      </w:r>
      <w:r w:rsidRPr="00A150EA">
        <w:rPr>
          <w:rFonts w:ascii="Cambria" w:eastAsia="Calibri" w:hAnsi="Cambria"/>
        </w:rPr>
        <w:t>s do Edital nº 75/2014, pois se configuram como editais independentes.</w:t>
      </w:r>
    </w:p>
    <w:p w:rsidR="004542E7" w:rsidRPr="00667502" w:rsidRDefault="000F1C0A" w:rsidP="000F1C0A">
      <w:pPr>
        <w:jc w:val="both"/>
        <w:rPr>
          <w:rFonts w:asciiTheme="majorHAnsi" w:hAnsiTheme="majorHAnsi"/>
        </w:rPr>
      </w:pPr>
      <w:r w:rsidRPr="00667502">
        <w:rPr>
          <w:rFonts w:asciiTheme="majorHAnsi" w:hAnsiTheme="majorHAnsi"/>
        </w:rPr>
        <w:t>Vimos apresentar à Capes a proposta desta instituição ao Edital n° 22/2015-PCCTAE, nos termos a seguir:</w:t>
      </w:r>
    </w:p>
    <w:p w:rsidR="00501158" w:rsidRPr="008E1B4F" w:rsidRDefault="00501158" w:rsidP="008E1B4F">
      <w:pPr>
        <w:jc w:val="both"/>
        <w:rPr>
          <w:rFonts w:asciiTheme="majorHAnsi" w:hAnsiTheme="majorHAnsi"/>
          <w:b/>
        </w:rPr>
      </w:pPr>
    </w:p>
    <w:tbl>
      <w:tblPr>
        <w:tblStyle w:val="Tabelacomgrade"/>
        <w:tblW w:w="5000" w:type="pct"/>
        <w:jc w:val="right"/>
        <w:tblLook w:val="04A0" w:firstRow="1" w:lastRow="0" w:firstColumn="1" w:lastColumn="0" w:noHBand="0" w:noVBand="1"/>
      </w:tblPr>
      <w:tblGrid>
        <w:gridCol w:w="3510"/>
        <w:gridCol w:w="4388"/>
        <w:gridCol w:w="4030"/>
        <w:gridCol w:w="2046"/>
      </w:tblGrid>
      <w:tr w:rsidR="008E1B4F" w:rsidRPr="00667502" w:rsidTr="007973B3">
        <w:trPr>
          <w:trHeight w:val="516"/>
          <w:jc w:val="right"/>
        </w:trPr>
        <w:tc>
          <w:tcPr>
            <w:tcW w:w="5000" w:type="pct"/>
            <w:gridSpan w:val="4"/>
            <w:tcBorders>
              <w:top w:val="double" w:sz="4" w:space="0" w:color="auto"/>
              <w:left w:val="double" w:sz="4" w:space="0" w:color="auto"/>
              <w:bottom w:val="single" w:sz="6" w:space="0" w:color="auto"/>
              <w:right w:val="double" w:sz="4" w:space="0" w:color="auto"/>
            </w:tcBorders>
            <w:shd w:val="clear" w:color="auto" w:fill="8DB3E2" w:themeFill="text2" w:themeFillTint="66"/>
            <w:vAlign w:val="center"/>
          </w:tcPr>
          <w:p w:rsidR="008E1B4F" w:rsidRPr="00667502" w:rsidRDefault="008E1B4F" w:rsidP="00491A89">
            <w:pPr>
              <w:pStyle w:val="PargrafodaLista"/>
              <w:ind w:left="0"/>
              <w:jc w:val="center"/>
              <w:rPr>
                <w:rFonts w:ascii="Times New Roman" w:hAnsi="Times New Roman" w:cs="Times New Roman"/>
                <w:b/>
                <w:highlight w:val="lightGray"/>
              </w:rPr>
            </w:pPr>
            <w:r>
              <w:rPr>
                <w:rFonts w:asciiTheme="majorHAnsi" w:hAnsiTheme="majorHAnsi" w:cs="Times New Roman"/>
                <w:b/>
                <w:sz w:val="24"/>
                <w:szCs w:val="24"/>
              </w:rPr>
              <w:lastRenderedPageBreak/>
              <w:t>1.</w:t>
            </w:r>
            <w:r w:rsidRPr="008E1B4F">
              <w:rPr>
                <w:rFonts w:asciiTheme="majorHAnsi" w:hAnsiTheme="majorHAnsi" w:cs="Times New Roman"/>
                <w:b/>
                <w:sz w:val="24"/>
                <w:szCs w:val="24"/>
              </w:rPr>
              <w:t>DADOS GERAIS DO CURSO</w:t>
            </w:r>
            <w:r>
              <w:rPr>
                <w:rFonts w:asciiTheme="majorHAnsi" w:hAnsiTheme="majorHAnsi" w:cs="Times New Roman"/>
                <w:b/>
                <w:sz w:val="24"/>
                <w:szCs w:val="24"/>
              </w:rPr>
              <w:t xml:space="preserve"> PCCTAE</w:t>
            </w:r>
          </w:p>
        </w:tc>
      </w:tr>
      <w:tr w:rsidR="00C72707" w:rsidRPr="00667502" w:rsidTr="007973B3">
        <w:trPr>
          <w:trHeight w:val="516"/>
          <w:jc w:val="right"/>
        </w:trPr>
        <w:tc>
          <w:tcPr>
            <w:tcW w:w="1256" w:type="pct"/>
            <w:tcBorders>
              <w:top w:val="double" w:sz="4" w:space="0" w:color="auto"/>
              <w:left w:val="double" w:sz="4" w:space="0" w:color="auto"/>
              <w:bottom w:val="single" w:sz="6" w:space="0" w:color="auto"/>
              <w:right w:val="single" w:sz="6" w:space="0" w:color="auto"/>
            </w:tcBorders>
            <w:vAlign w:val="center"/>
          </w:tcPr>
          <w:p w:rsidR="00491A89" w:rsidRPr="00DF571E" w:rsidRDefault="00491A89" w:rsidP="00EC4646">
            <w:pPr>
              <w:pStyle w:val="PargrafodaLista"/>
              <w:ind w:left="0"/>
              <w:jc w:val="center"/>
              <w:rPr>
                <w:rFonts w:ascii="Times New Roman" w:hAnsi="Times New Roman" w:cs="Times New Roman"/>
                <w:b/>
                <w:sz w:val="20"/>
                <w:szCs w:val="20"/>
              </w:rPr>
            </w:pPr>
            <w:r w:rsidRPr="00DF571E">
              <w:rPr>
                <w:rFonts w:ascii="Times New Roman" w:hAnsi="Times New Roman" w:cs="Times New Roman"/>
                <w:b/>
                <w:sz w:val="20"/>
                <w:szCs w:val="20"/>
              </w:rPr>
              <w:t xml:space="preserve">IPES </w:t>
            </w:r>
            <w:r w:rsidRPr="00DF571E">
              <w:rPr>
                <w:rFonts w:ascii="Times New Roman" w:hAnsi="Times New Roman" w:cs="Times New Roman"/>
                <w:b/>
                <w:sz w:val="16"/>
                <w:szCs w:val="16"/>
              </w:rPr>
              <w:t>(por extenso)</w:t>
            </w:r>
          </w:p>
        </w:tc>
        <w:tc>
          <w:tcPr>
            <w:tcW w:w="3012" w:type="pct"/>
            <w:gridSpan w:val="2"/>
            <w:tcBorders>
              <w:top w:val="double" w:sz="4" w:space="0" w:color="auto"/>
              <w:left w:val="single" w:sz="6" w:space="0" w:color="auto"/>
              <w:bottom w:val="single" w:sz="6" w:space="0" w:color="auto"/>
              <w:right w:val="single" w:sz="6" w:space="0" w:color="auto"/>
            </w:tcBorders>
            <w:vAlign w:val="center"/>
          </w:tcPr>
          <w:p w:rsidR="00491A89" w:rsidRDefault="00491A89" w:rsidP="00397034">
            <w:pPr>
              <w:pStyle w:val="PargrafodaLista"/>
              <w:ind w:left="0"/>
              <w:rPr>
                <w:rFonts w:ascii="Times New Roman" w:hAnsi="Times New Roman" w:cs="Times New Roman"/>
                <w:b/>
                <w:highlight w:val="lightGray"/>
              </w:rPr>
            </w:pPr>
          </w:p>
          <w:p w:rsidR="007120CF" w:rsidRPr="00250FBF" w:rsidRDefault="007120CF" w:rsidP="00250FBF">
            <w:pPr>
              <w:pStyle w:val="PargrafodaLista"/>
              <w:ind w:left="0"/>
              <w:rPr>
                <w:rFonts w:ascii="Times New Roman" w:hAnsi="Times New Roman" w:cs="Times New Roman"/>
                <w:b/>
                <w:highlight w:val="lightGray"/>
              </w:rPr>
            </w:pPr>
            <w:r w:rsidRPr="00250FBF">
              <w:rPr>
                <w:rFonts w:ascii="Times New Roman" w:hAnsi="Times New Roman" w:cs="Times New Roman"/>
                <w:b/>
                <w:highlight w:val="lightGray"/>
              </w:rPr>
              <w:t xml:space="preserve">UNIVERSIDADE FEDERAL DE SERGIPE / Centro de Educação Superior a Distância  </w:t>
            </w:r>
          </w:p>
          <w:p w:rsidR="007120CF" w:rsidRPr="00667502" w:rsidRDefault="007120CF" w:rsidP="00397034">
            <w:pPr>
              <w:pStyle w:val="PargrafodaLista"/>
              <w:ind w:left="0"/>
              <w:rPr>
                <w:rFonts w:ascii="Times New Roman" w:hAnsi="Times New Roman" w:cs="Times New Roman"/>
                <w:b/>
                <w:highlight w:val="lightGray"/>
              </w:rPr>
            </w:pPr>
          </w:p>
        </w:tc>
        <w:tc>
          <w:tcPr>
            <w:tcW w:w="732" w:type="pct"/>
            <w:tcBorders>
              <w:top w:val="double" w:sz="4" w:space="0" w:color="auto"/>
              <w:left w:val="single" w:sz="6" w:space="0" w:color="auto"/>
              <w:bottom w:val="single" w:sz="6" w:space="0" w:color="auto"/>
              <w:right w:val="double" w:sz="4" w:space="0" w:color="auto"/>
            </w:tcBorders>
            <w:vAlign w:val="center"/>
          </w:tcPr>
          <w:p w:rsidR="00491A89" w:rsidRPr="00667502" w:rsidRDefault="00397034" w:rsidP="00491A89">
            <w:pPr>
              <w:pStyle w:val="PargrafodaLista"/>
              <w:ind w:left="0"/>
              <w:jc w:val="center"/>
              <w:rPr>
                <w:rFonts w:ascii="Times New Roman" w:hAnsi="Times New Roman" w:cs="Times New Roman"/>
                <w:b/>
                <w:highlight w:val="lightGray"/>
              </w:rPr>
            </w:pPr>
            <w:r>
              <w:rPr>
                <w:rFonts w:ascii="Times New Roman" w:hAnsi="Times New Roman" w:cs="Times New Roman"/>
                <w:b/>
                <w:highlight w:val="lightGray"/>
              </w:rPr>
              <w:t>UFS</w:t>
            </w:r>
            <w:r w:rsidR="007120CF">
              <w:rPr>
                <w:rFonts w:ascii="Times New Roman" w:hAnsi="Times New Roman" w:cs="Times New Roman"/>
                <w:b/>
                <w:highlight w:val="lightGray"/>
              </w:rPr>
              <w:t>/CESAD</w:t>
            </w:r>
          </w:p>
        </w:tc>
      </w:tr>
      <w:tr w:rsidR="00667502" w:rsidRPr="00667502" w:rsidTr="007973B3">
        <w:trPr>
          <w:trHeight w:val="516"/>
          <w:jc w:val="right"/>
        </w:trPr>
        <w:tc>
          <w:tcPr>
            <w:tcW w:w="1256" w:type="pct"/>
            <w:tcBorders>
              <w:top w:val="single" w:sz="6" w:space="0" w:color="auto"/>
              <w:left w:val="double" w:sz="4" w:space="0" w:color="auto"/>
              <w:bottom w:val="single" w:sz="6" w:space="0" w:color="auto"/>
              <w:right w:val="single" w:sz="6" w:space="0" w:color="auto"/>
            </w:tcBorders>
            <w:vAlign w:val="center"/>
          </w:tcPr>
          <w:p w:rsidR="00EC4646" w:rsidRPr="00DF571E" w:rsidRDefault="00EC4646" w:rsidP="00DF571E">
            <w:pPr>
              <w:pStyle w:val="PargrafodaLista"/>
              <w:ind w:left="0"/>
              <w:rPr>
                <w:rFonts w:ascii="Times New Roman" w:hAnsi="Times New Roman" w:cs="Times New Roman"/>
                <w:b/>
                <w:sz w:val="20"/>
                <w:szCs w:val="20"/>
              </w:rPr>
            </w:pPr>
            <w:r w:rsidRPr="00DF571E">
              <w:rPr>
                <w:rFonts w:ascii="Times New Roman" w:hAnsi="Times New Roman" w:cs="Times New Roman"/>
                <w:b/>
                <w:sz w:val="20"/>
                <w:szCs w:val="20"/>
              </w:rPr>
              <w:t>CURSO</w:t>
            </w:r>
          </w:p>
        </w:tc>
        <w:tc>
          <w:tcPr>
            <w:tcW w:w="3744" w:type="pct"/>
            <w:gridSpan w:val="3"/>
            <w:tcBorders>
              <w:top w:val="single" w:sz="6" w:space="0" w:color="auto"/>
              <w:left w:val="single" w:sz="6" w:space="0" w:color="auto"/>
              <w:bottom w:val="single" w:sz="6" w:space="0" w:color="auto"/>
              <w:right w:val="double" w:sz="4" w:space="0" w:color="auto"/>
            </w:tcBorders>
            <w:vAlign w:val="center"/>
          </w:tcPr>
          <w:p w:rsidR="00EC4646" w:rsidRPr="008E749B" w:rsidRDefault="00397034" w:rsidP="008E749B">
            <w:pPr>
              <w:pStyle w:val="PargrafodaLista"/>
              <w:ind w:left="0"/>
              <w:rPr>
                <w:rFonts w:ascii="Times New Roman" w:hAnsi="Times New Roman" w:cs="Times New Roman"/>
                <w:b/>
                <w:highlight w:val="lightGray"/>
              </w:rPr>
            </w:pPr>
            <w:r>
              <w:rPr>
                <w:rFonts w:ascii="Times New Roman" w:hAnsi="Times New Roman" w:cs="Times New Roman"/>
                <w:b/>
                <w:highlight w:val="lightGray"/>
              </w:rPr>
              <w:t>GESTÃO PÚBLICA</w:t>
            </w:r>
          </w:p>
        </w:tc>
      </w:tr>
      <w:tr w:rsidR="00667502" w:rsidRPr="00667502" w:rsidTr="007973B3">
        <w:trPr>
          <w:trHeight w:val="516"/>
          <w:jc w:val="right"/>
        </w:trPr>
        <w:tc>
          <w:tcPr>
            <w:tcW w:w="1256" w:type="pct"/>
            <w:tcBorders>
              <w:top w:val="single" w:sz="6" w:space="0" w:color="auto"/>
              <w:left w:val="double" w:sz="4" w:space="0" w:color="auto"/>
              <w:bottom w:val="single" w:sz="6" w:space="0" w:color="auto"/>
              <w:right w:val="single" w:sz="6" w:space="0" w:color="auto"/>
            </w:tcBorders>
            <w:vAlign w:val="center"/>
          </w:tcPr>
          <w:p w:rsidR="00EC4646" w:rsidRPr="00DF571E" w:rsidRDefault="00EC4646" w:rsidP="00DF571E">
            <w:pPr>
              <w:pStyle w:val="PargrafodaLista"/>
              <w:ind w:left="0"/>
              <w:rPr>
                <w:rFonts w:ascii="Times New Roman" w:hAnsi="Times New Roman" w:cs="Times New Roman"/>
                <w:b/>
                <w:sz w:val="20"/>
                <w:szCs w:val="20"/>
              </w:rPr>
            </w:pPr>
            <w:r w:rsidRPr="00DF571E">
              <w:rPr>
                <w:rFonts w:ascii="Times New Roman" w:hAnsi="Times New Roman" w:cs="Times New Roman"/>
                <w:b/>
                <w:sz w:val="20"/>
                <w:szCs w:val="20"/>
              </w:rPr>
              <w:t>GRAU</w:t>
            </w:r>
          </w:p>
        </w:tc>
        <w:tc>
          <w:tcPr>
            <w:tcW w:w="3744" w:type="pct"/>
            <w:gridSpan w:val="3"/>
            <w:tcBorders>
              <w:top w:val="single" w:sz="6" w:space="0" w:color="auto"/>
              <w:left w:val="single" w:sz="6" w:space="0" w:color="auto"/>
              <w:bottom w:val="single" w:sz="6" w:space="0" w:color="auto"/>
              <w:right w:val="double" w:sz="4" w:space="0" w:color="auto"/>
            </w:tcBorders>
            <w:vAlign w:val="center"/>
          </w:tcPr>
          <w:p w:rsidR="00EC4646" w:rsidRPr="00667502" w:rsidRDefault="00EC4646" w:rsidP="00EC4646">
            <w:pPr>
              <w:pStyle w:val="PargrafodaLista"/>
              <w:ind w:left="0"/>
              <w:rPr>
                <w:rFonts w:ascii="Times New Roman" w:hAnsi="Times New Roman" w:cs="Times New Roman"/>
                <w:b/>
                <w:sz w:val="20"/>
                <w:szCs w:val="20"/>
              </w:rPr>
            </w:pPr>
            <w:r w:rsidRPr="00667502">
              <w:rPr>
                <w:rFonts w:ascii="Times New Roman" w:hAnsi="Times New Roman" w:cs="Times New Roman"/>
                <w:b/>
                <w:sz w:val="20"/>
                <w:szCs w:val="20"/>
              </w:rPr>
              <w:t xml:space="preserve">(  </w:t>
            </w:r>
            <w:r w:rsidR="00667502" w:rsidRPr="00667502">
              <w:rPr>
                <w:rFonts w:ascii="Times New Roman" w:hAnsi="Times New Roman" w:cs="Times New Roman"/>
                <w:b/>
                <w:sz w:val="20"/>
                <w:szCs w:val="20"/>
              </w:rPr>
              <w:t xml:space="preserve"> </w:t>
            </w:r>
            <w:r w:rsidRPr="00667502">
              <w:rPr>
                <w:rFonts w:ascii="Times New Roman" w:hAnsi="Times New Roman" w:cs="Times New Roman"/>
                <w:b/>
                <w:sz w:val="20"/>
                <w:szCs w:val="20"/>
              </w:rPr>
              <w:t>) Licenciatura  (</w:t>
            </w:r>
            <w:r w:rsidR="00667502" w:rsidRPr="00667502">
              <w:rPr>
                <w:rFonts w:ascii="Times New Roman" w:hAnsi="Times New Roman" w:cs="Times New Roman"/>
                <w:b/>
                <w:sz w:val="20"/>
                <w:szCs w:val="20"/>
              </w:rPr>
              <w:t xml:space="preserve"> </w:t>
            </w:r>
            <w:r w:rsidRPr="00667502">
              <w:rPr>
                <w:rFonts w:ascii="Times New Roman" w:hAnsi="Times New Roman" w:cs="Times New Roman"/>
                <w:b/>
                <w:sz w:val="20"/>
                <w:szCs w:val="20"/>
              </w:rPr>
              <w:t xml:space="preserve">  ) Bacharelado  ( </w:t>
            </w:r>
            <w:r w:rsidR="00667502" w:rsidRPr="00667502">
              <w:rPr>
                <w:rFonts w:ascii="Times New Roman" w:hAnsi="Times New Roman" w:cs="Times New Roman"/>
                <w:b/>
                <w:sz w:val="20"/>
                <w:szCs w:val="20"/>
              </w:rPr>
              <w:t xml:space="preserve"> </w:t>
            </w:r>
            <w:r w:rsidRPr="00667502">
              <w:rPr>
                <w:rFonts w:ascii="Times New Roman" w:hAnsi="Times New Roman" w:cs="Times New Roman"/>
                <w:b/>
                <w:sz w:val="20"/>
                <w:szCs w:val="20"/>
              </w:rPr>
              <w:t xml:space="preserve"> ) Tecnólogo  (</w:t>
            </w:r>
            <w:r w:rsidR="00667502" w:rsidRPr="00667502">
              <w:rPr>
                <w:rFonts w:ascii="Times New Roman" w:hAnsi="Times New Roman" w:cs="Times New Roman"/>
                <w:b/>
                <w:sz w:val="20"/>
                <w:szCs w:val="20"/>
              </w:rPr>
              <w:t xml:space="preserve"> </w:t>
            </w:r>
            <w:r w:rsidR="00397034">
              <w:rPr>
                <w:rFonts w:ascii="Times New Roman" w:hAnsi="Times New Roman" w:cs="Times New Roman"/>
                <w:b/>
                <w:sz w:val="20"/>
                <w:szCs w:val="20"/>
              </w:rPr>
              <w:t>X</w:t>
            </w:r>
            <w:r w:rsidRPr="00667502">
              <w:rPr>
                <w:rFonts w:ascii="Times New Roman" w:hAnsi="Times New Roman" w:cs="Times New Roman"/>
                <w:b/>
                <w:sz w:val="20"/>
                <w:szCs w:val="20"/>
              </w:rPr>
              <w:t xml:space="preserve">  ) Especialização</w:t>
            </w:r>
          </w:p>
        </w:tc>
      </w:tr>
      <w:tr w:rsidR="00667502" w:rsidRPr="00667502" w:rsidTr="008E749B">
        <w:trPr>
          <w:trHeight w:val="521"/>
          <w:jc w:val="right"/>
        </w:trPr>
        <w:tc>
          <w:tcPr>
            <w:tcW w:w="1256" w:type="pct"/>
            <w:tcBorders>
              <w:top w:val="single" w:sz="6" w:space="0" w:color="auto"/>
              <w:left w:val="double" w:sz="4" w:space="0" w:color="auto"/>
              <w:bottom w:val="single" w:sz="6" w:space="0" w:color="auto"/>
              <w:right w:val="single" w:sz="6" w:space="0" w:color="auto"/>
            </w:tcBorders>
            <w:vAlign w:val="center"/>
          </w:tcPr>
          <w:p w:rsidR="00EC4646" w:rsidRPr="00DF571E" w:rsidRDefault="00397034" w:rsidP="00DF571E">
            <w:pPr>
              <w:pStyle w:val="PargrafodaLista"/>
              <w:ind w:left="0"/>
              <w:rPr>
                <w:rFonts w:ascii="Times New Roman" w:hAnsi="Times New Roman" w:cs="Times New Roman"/>
                <w:b/>
                <w:sz w:val="20"/>
                <w:szCs w:val="20"/>
              </w:rPr>
            </w:pPr>
            <w:r>
              <w:rPr>
                <w:rFonts w:ascii="Times New Roman" w:hAnsi="Times New Roman" w:cs="Times New Roman"/>
                <w:b/>
                <w:sz w:val="20"/>
                <w:szCs w:val="20"/>
              </w:rPr>
              <w:t>Á</w:t>
            </w:r>
            <w:r w:rsidR="00EC4646" w:rsidRPr="00DF571E">
              <w:rPr>
                <w:rFonts w:ascii="Times New Roman" w:hAnsi="Times New Roman" w:cs="Times New Roman"/>
                <w:b/>
                <w:sz w:val="20"/>
                <w:szCs w:val="20"/>
              </w:rPr>
              <w:t>REA DO CURSO</w:t>
            </w:r>
          </w:p>
        </w:tc>
        <w:tc>
          <w:tcPr>
            <w:tcW w:w="3744" w:type="pct"/>
            <w:gridSpan w:val="3"/>
            <w:tcBorders>
              <w:top w:val="single" w:sz="6" w:space="0" w:color="auto"/>
              <w:left w:val="single" w:sz="6" w:space="0" w:color="auto"/>
              <w:bottom w:val="single" w:sz="6" w:space="0" w:color="auto"/>
              <w:right w:val="double" w:sz="4" w:space="0" w:color="auto"/>
            </w:tcBorders>
            <w:vAlign w:val="center"/>
          </w:tcPr>
          <w:p w:rsidR="00EC4646" w:rsidRPr="008E749B" w:rsidRDefault="00397034" w:rsidP="008E749B">
            <w:pPr>
              <w:pStyle w:val="PargrafodaLista"/>
              <w:ind w:left="0"/>
              <w:rPr>
                <w:rFonts w:ascii="Times New Roman" w:hAnsi="Times New Roman" w:cs="Times New Roman"/>
                <w:b/>
                <w:highlight w:val="lightGray"/>
              </w:rPr>
            </w:pPr>
            <w:r>
              <w:rPr>
                <w:rFonts w:ascii="Times New Roman" w:hAnsi="Times New Roman" w:cs="Times New Roman"/>
                <w:b/>
                <w:highlight w:val="lightGray"/>
              </w:rPr>
              <w:t>ADMINISTRAÇÃO PÚBLICA</w:t>
            </w:r>
          </w:p>
        </w:tc>
      </w:tr>
      <w:tr w:rsidR="003308D3" w:rsidRPr="00667502" w:rsidTr="007973B3">
        <w:trPr>
          <w:trHeight w:val="521"/>
          <w:jc w:val="right"/>
        </w:trPr>
        <w:tc>
          <w:tcPr>
            <w:tcW w:w="1256" w:type="pct"/>
            <w:tcBorders>
              <w:top w:val="single" w:sz="6" w:space="0" w:color="auto"/>
              <w:left w:val="double" w:sz="4" w:space="0" w:color="auto"/>
              <w:bottom w:val="single" w:sz="6" w:space="0" w:color="auto"/>
              <w:right w:val="single" w:sz="6" w:space="0" w:color="auto"/>
            </w:tcBorders>
          </w:tcPr>
          <w:p w:rsidR="00667502" w:rsidRPr="00DF571E" w:rsidRDefault="00667502" w:rsidP="00DF571E">
            <w:pPr>
              <w:pStyle w:val="PargrafodaLista"/>
              <w:ind w:left="0"/>
              <w:rPr>
                <w:rFonts w:ascii="Times New Roman" w:hAnsi="Times New Roman" w:cs="Times New Roman"/>
                <w:b/>
                <w:sz w:val="20"/>
                <w:szCs w:val="20"/>
              </w:rPr>
            </w:pPr>
            <w:r w:rsidRPr="00DF571E">
              <w:rPr>
                <w:rFonts w:ascii="Times New Roman" w:hAnsi="Times New Roman" w:cs="Times New Roman"/>
                <w:b/>
                <w:sz w:val="20"/>
                <w:szCs w:val="20"/>
              </w:rPr>
              <w:t>ORGANIZAÇÃO CURRICULAR</w:t>
            </w:r>
          </w:p>
        </w:tc>
        <w:tc>
          <w:tcPr>
            <w:tcW w:w="1570" w:type="pct"/>
            <w:tcBorders>
              <w:top w:val="single" w:sz="6" w:space="0" w:color="auto"/>
              <w:left w:val="single" w:sz="6" w:space="0" w:color="auto"/>
              <w:bottom w:val="single" w:sz="6" w:space="0" w:color="auto"/>
              <w:right w:val="double" w:sz="4" w:space="0" w:color="auto"/>
            </w:tcBorders>
            <w:vAlign w:val="center"/>
          </w:tcPr>
          <w:p w:rsidR="00667502" w:rsidRPr="00667502" w:rsidRDefault="00667502" w:rsidP="00397034">
            <w:pPr>
              <w:pStyle w:val="PargrafodaLista"/>
              <w:ind w:left="0"/>
              <w:rPr>
                <w:rFonts w:ascii="Times New Roman" w:hAnsi="Times New Roman" w:cs="Times New Roman"/>
                <w:b/>
                <w:sz w:val="20"/>
                <w:szCs w:val="20"/>
              </w:rPr>
            </w:pPr>
            <w:r w:rsidRPr="00667502">
              <w:rPr>
                <w:rFonts w:ascii="Times New Roman" w:hAnsi="Times New Roman" w:cs="Times New Roman"/>
                <w:b/>
                <w:sz w:val="20"/>
                <w:szCs w:val="20"/>
              </w:rPr>
              <w:t xml:space="preserve">( </w:t>
            </w:r>
            <w:r w:rsidR="00397034">
              <w:rPr>
                <w:rFonts w:ascii="Times New Roman" w:hAnsi="Times New Roman" w:cs="Times New Roman"/>
                <w:b/>
                <w:sz w:val="20"/>
                <w:szCs w:val="20"/>
              </w:rPr>
              <w:t>X</w:t>
            </w:r>
            <w:r w:rsidRPr="00667502">
              <w:rPr>
                <w:rFonts w:ascii="Times New Roman" w:hAnsi="Times New Roman" w:cs="Times New Roman"/>
                <w:b/>
                <w:sz w:val="20"/>
                <w:szCs w:val="20"/>
              </w:rPr>
              <w:t xml:space="preserve">  ) Modular  (   ) Semestral</w:t>
            </w:r>
          </w:p>
        </w:tc>
        <w:tc>
          <w:tcPr>
            <w:tcW w:w="1442" w:type="pct"/>
            <w:tcBorders>
              <w:top w:val="single" w:sz="6" w:space="0" w:color="auto"/>
              <w:left w:val="single" w:sz="6" w:space="0" w:color="auto"/>
              <w:bottom w:val="single" w:sz="6" w:space="0" w:color="auto"/>
              <w:right w:val="double" w:sz="4" w:space="0" w:color="auto"/>
            </w:tcBorders>
            <w:vAlign w:val="center"/>
          </w:tcPr>
          <w:p w:rsidR="00667502" w:rsidRPr="00DF571E" w:rsidRDefault="00667502" w:rsidP="00667502">
            <w:pPr>
              <w:pStyle w:val="PargrafodaLista"/>
              <w:ind w:left="0"/>
              <w:jc w:val="center"/>
              <w:rPr>
                <w:rFonts w:ascii="Times New Roman" w:hAnsi="Times New Roman" w:cs="Times New Roman"/>
                <w:b/>
                <w:sz w:val="20"/>
                <w:szCs w:val="20"/>
              </w:rPr>
            </w:pPr>
            <w:r w:rsidRPr="00DF571E">
              <w:rPr>
                <w:rFonts w:ascii="Times New Roman" w:hAnsi="Times New Roman" w:cs="Times New Roman"/>
                <w:b/>
                <w:sz w:val="20"/>
                <w:szCs w:val="20"/>
              </w:rPr>
              <w:t>QUANT. PERÍODOS</w:t>
            </w:r>
          </w:p>
        </w:tc>
        <w:tc>
          <w:tcPr>
            <w:tcW w:w="732" w:type="pct"/>
            <w:tcBorders>
              <w:top w:val="single" w:sz="6" w:space="0" w:color="auto"/>
              <w:left w:val="single" w:sz="6" w:space="0" w:color="auto"/>
              <w:bottom w:val="single" w:sz="6" w:space="0" w:color="auto"/>
              <w:right w:val="double" w:sz="4" w:space="0" w:color="auto"/>
            </w:tcBorders>
            <w:vAlign w:val="center"/>
          </w:tcPr>
          <w:p w:rsidR="00667502" w:rsidRPr="009338B4" w:rsidRDefault="001259D4" w:rsidP="009338B4">
            <w:pPr>
              <w:pStyle w:val="PargrafodaLista"/>
              <w:ind w:left="0"/>
              <w:jc w:val="center"/>
              <w:rPr>
                <w:rFonts w:ascii="Times New Roman" w:hAnsi="Times New Roman" w:cs="Times New Roman"/>
                <w:highlight w:val="yellow"/>
              </w:rPr>
            </w:pPr>
            <w:r>
              <w:rPr>
                <w:rFonts w:ascii="Times New Roman" w:hAnsi="Times New Roman" w:cs="Times New Roman"/>
              </w:rPr>
              <w:t>2 semestres</w:t>
            </w:r>
            <w:r w:rsidR="009338B4" w:rsidRPr="009338B4">
              <w:rPr>
                <w:rFonts w:ascii="Times New Roman" w:hAnsi="Times New Roman" w:cs="Times New Roman"/>
              </w:rPr>
              <w:t xml:space="preserve"> </w:t>
            </w:r>
            <w:r w:rsidR="009338B4">
              <w:rPr>
                <w:rFonts w:ascii="Times New Roman" w:hAnsi="Times New Roman" w:cs="Times New Roman"/>
              </w:rPr>
              <w:t>(12 disciplinas</w:t>
            </w:r>
            <w:r>
              <w:rPr>
                <w:rFonts w:ascii="Times New Roman" w:hAnsi="Times New Roman" w:cs="Times New Roman"/>
              </w:rPr>
              <w:t>)</w:t>
            </w:r>
            <w:r w:rsidR="009338B4">
              <w:rPr>
                <w:rFonts w:ascii="Times New Roman" w:hAnsi="Times New Roman" w:cs="Times New Roman"/>
              </w:rPr>
              <w:t xml:space="preserve"> e</w:t>
            </w:r>
            <w:r>
              <w:rPr>
                <w:rFonts w:ascii="Times New Roman" w:hAnsi="Times New Roman" w:cs="Times New Roman"/>
              </w:rPr>
              <w:t xml:space="preserve"> 3 meses para</w:t>
            </w:r>
            <w:r w:rsidR="009338B4">
              <w:rPr>
                <w:rFonts w:ascii="Times New Roman" w:hAnsi="Times New Roman" w:cs="Times New Roman"/>
              </w:rPr>
              <w:t xml:space="preserve"> o</w:t>
            </w:r>
            <w:r w:rsidR="009338B4" w:rsidRPr="009338B4">
              <w:rPr>
                <w:rFonts w:ascii="Times New Roman" w:hAnsi="Times New Roman" w:cs="Times New Roman"/>
              </w:rPr>
              <w:t xml:space="preserve"> TCC</w:t>
            </w:r>
            <w:r w:rsidR="009338B4">
              <w:rPr>
                <w:rFonts w:ascii="Times New Roman" w:hAnsi="Times New Roman" w:cs="Times New Roman"/>
              </w:rPr>
              <w:t>)</w:t>
            </w:r>
          </w:p>
        </w:tc>
      </w:tr>
      <w:tr w:rsidR="00667502" w:rsidRPr="00667502" w:rsidTr="007973B3">
        <w:trPr>
          <w:trHeight w:val="521"/>
          <w:jc w:val="right"/>
        </w:trPr>
        <w:tc>
          <w:tcPr>
            <w:tcW w:w="1256" w:type="pct"/>
            <w:tcBorders>
              <w:top w:val="single" w:sz="6" w:space="0" w:color="auto"/>
              <w:left w:val="double" w:sz="4" w:space="0" w:color="auto"/>
              <w:bottom w:val="single" w:sz="6" w:space="0" w:color="auto"/>
              <w:right w:val="single" w:sz="6" w:space="0" w:color="auto"/>
            </w:tcBorders>
          </w:tcPr>
          <w:p w:rsidR="00EC4646" w:rsidRPr="00DF571E" w:rsidRDefault="00EC4646" w:rsidP="00DF571E">
            <w:pPr>
              <w:pStyle w:val="PargrafodaLista"/>
              <w:ind w:left="0"/>
              <w:rPr>
                <w:rFonts w:ascii="Times New Roman" w:hAnsi="Times New Roman" w:cs="Times New Roman"/>
                <w:b/>
                <w:sz w:val="20"/>
                <w:szCs w:val="20"/>
              </w:rPr>
            </w:pPr>
            <w:r w:rsidRPr="00DF571E">
              <w:rPr>
                <w:rFonts w:ascii="Times New Roman" w:hAnsi="Times New Roman" w:cs="Times New Roman"/>
                <w:b/>
                <w:sz w:val="20"/>
                <w:szCs w:val="20"/>
              </w:rPr>
              <w:t>DURAÇÃO DO CURSO</w:t>
            </w:r>
            <w:r w:rsidR="00667502" w:rsidRPr="00DF571E">
              <w:rPr>
                <w:rFonts w:ascii="Times New Roman" w:hAnsi="Times New Roman" w:cs="Times New Roman"/>
                <w:b/>
                <w:sz w:val="20"/>
                <w:szCs w:val="20"/>
              </w:rPr>
              <w:t xml:space="preserve"> </w:t>
            </w:r>
            <w:r w:rsidR="00667502" w:rsidRPr="00DF571E">
              <w:rPr>
                <w:rFonts w:ascii="Times New Roman" w:hAnsi="Times New Roman" w:cs="Times New Roman"/>
                <w:b/>
                <w:sz w:val="16"/>
                <w:szCs w:val="16"/>
              </w:rPr>
              <w:t>(anos)</w:t>
            </w:r>
          </w:p>
        </w:tc>
        <w:tc>
          <w:tcPr>
            <w:tcW w:w="3744" w:type="pct"/>
            <w:gridSpan w:val="3"/>
            <w:tcBorders>
              <w:top w:val="single" w:sz="6" w:space="0" w:color="auto"/>
              <w:left w:val="single" w:sz="6" w:space="0" w:color="auto"/>
              <w:bottom w:val="single" w:sz="6" w:space="0" w:color="auto"/>
              <w:right w:val="double" w:sz="4" w:space="0" w:color="auto"/>
            </w:tcBorders>
            <w:vAlign w:val="center"/>
          </w:tcPr>
          <w:p w:rsidR="00EC4646" w:rsidRPr="009338B4" w:rsidRDefault="00013A15" w:rsidP="008E749B">
            <w:pPr>
              <w:pStyle w:val="PargrafodaLista"/>
              <w:ind w:left="0"/>
              <w:rPr>
                <w:rFonts w:ascii="Times New Roman" w:hAnsi="Times New Roman" w:cs="Times New Roman"/>
              </w:rPr>
            </w:pPr>
            <w:r w:rsidRPr="009338B4">
              <w:rPr>
                <w:rFonts w:ascii="Times New Roman" w:hAnsi="Times New Roman" w:cs="Times New Roman"/>
              </w:rPr>
              <w:t xml:space="preserve"> 1</w:t>
            </w:r>
            <w:r w:rsidR="00C61AB9">
              <w:rPr>
                <w:rFonts w:ascii="Times New Roman" w:hAnsi="Times New Roman" w:cs="Times New Roman"/>
              </w:rPr>
              <w:t>,3 (1</w:t>
            </w:r>
            <w:r w:rsidRPr="009338B4">
              <w:rPr>
                <w:rFonts w:ascii="Times New Roman" w:hAnsi="Times New Roman" w:cs="Times New Roman"/>
              </w:rPr>
              <w:t xml:space="preserve"> ano</w:t>
            </w:r>
            <w:r w:rsidR="0072556F" w:rsidRPr="009338B4">
              <w:rPr>
                <w:rFonts w:ascii="Times New Roman" w:hAnsi="Times New Roman" w:cs="Times New Roman"/>
              </w:rPr>
              <w:t xml:space="preserve"> e 3 meses</w:t>
            </w:r>
            <w:r w:rsidR="00C61AB9">
              <w:rPr>
                <w:rFonts w:ascii="Times New Roman" w:hAnsi="Times New Roman" w:cs="Times New Roman"/>
              </w:rPr>
              <w:t>)</w:t>
            </w:r>
          </w:p>
        </w:tc>
      </w:tr>
      <w:tr w:rsidR="003308D3" w:rsidRPr="00667502" w:rsidTr="007973B3">
        <w:trPr>
          <w:trHeight w:val="521"/>
          <w:jc w:val="right"/>
        </w:trPr>
        <w:tc>
          <w:tcPr>
            <w:tcW w:w="1256" w:type="pct"/>
            <w:tcBorders>
              <w:top w:val="single" w:sz="6" w:space="0" w:color="auto"/>
              <w:left w:val="double" w:sz="4" w:space="0" w:color="auto"/>
              <w:bottom w:val="single" w:sz="6" w:space="0" w:color="auto"/>
              <w:right w:val="single" w:sz="6" w:space="0" w:color="auto"/>
            </w:tcBorders>
            <w:vAlign w:val="center"/>
          </w:tcPr>
          <w:p w:rsidR="00667502" w:rsidRPr="00DF571E" w:rsidRDefault="00667502" w:rsidP="00DF571E">
            <w:pPr>
              <w:pStyle w:val="PargrafodaLista"/>
              <w:ind w:left="0"/>
              <w:rPr>
                <w:rFonts w:ascii="Times New Roman" w:hAnsi="Times New Roman" w:cs="Times New Roman"/>
                <w:b/>
                <w:sz w:val="20"/>
                <w:szCs w:val="20"/>
              </w:rPr>
            </w:pPr>
            <w:r w:rsidRPr="00DF571E">
              <w:rPr>
                <w:rFonts w:ascii="Times New Roman" w:hAnsi="Times New Roman" w:cs="Times New Roman"/>
                <w:b/>
                <w:sz w:val="20"/>
                <w:szCs w:val="20"/>
              </w:rPr>
              <w:t>CARGA-HORÁRIA</w:t>
            </w:r>
          </w:p>
        </w:tc>
        <w:tc>
          <w:tcPr>
            <w:tcW w:w="1570" w:type="pct"/>
            <w:tcBorders>
              <w:top w:val="single" w:sz="6" w:space="0" w:color="auto"/>
              <w:left w:val="single" w:sz="6" w:space="0" w:color="auto"/>
              <w:bottom w:val="single" w:sz="6" w:space="0" w:color="auto"/>
              <w:right w:val="double" w:sz="4" w:space="0" w:color="auto"/>
            </w:tcBorders>
            <w:vAlign w:val="center"/>
          </w:tcPr>
          <w:p w:rsidR="00667502" w:rsidRPr="009338B4" w:rsidRDefault="00013A15" w:rsidP="00013A15">
            <w:pPr>
              <w:pStyle w:val="PargrafodaLista"/>
              <w:ind w:left="0"/>
              <w:rPr>
                <w:rFonts w:ascii="Times New Roman" w:hAnsi="Times New Roman" w:cs="Times New Roman"/>
              </w:rPr>
            </w:pPr>
            <w:r w:rsidRPr="009338B4">
              <w:rPr>
                <w:rFonts w:ascii="Times New Roman" w:hAnsi="Times New Roman" w:cs="Times New Roman"/>
              </w:rPr>
              <w:t>360h</w:t>
            </w:r>
          </w:p>
        </w:tc>
        <w:tc>
          <w:tcPr>
            <w:tcW w:w="1442" w:type="pct"/>
            <w:tcBorders>
              <w:top w:val="single" w:sz="6" w:space="0" w:color="auto"/>
              <w:left w:val="single" w:sz="6" w:space="0" w:color="auto"/>
              <w:bottom w:val="single" w:sz="6" w:space="0" w:color="auto"/>
              <w:right w:val="double" w:sz="4" w:space="0" w:color="auto"/>
            </w:tcBorders>
            <w:vAlign w:val="center"/>
          </w:tcPr>
          <w:p w:rsidR="00667502" w:rsidRPr="009338B4" w:rsidRDefault="00667502" w:rsidP="00667502">
            <w:pPr>
              <w:pStyle w:val="PargrafodaLista"/>
              <w:ind w:left="0"/>
              <w:jc w:val="center"/>
              <w:rPr>
                <w:rFonts w:ascii="Times New Roman" w:hAnsi="Times New Roman" w:cs="Times New Roman"/>
                <w:sz w:val="20"/>
                <w:szCs w:val="20"/>
              </w:rPr>
            </w:pPr>
            <w:r w:rsidRPr="009338B4">
              <w:rPr>
                <w:rFonts w:ascii="Times New Roman" w:hAnsi="Times New Roman" w:cs="Times New Roman"/>
                <w:sz w:val="20"/>
                <w:szCs w:val="20"/>
              </w:rPr>
              <w:t xml:space="preserve">DURAÇÃO DO PERÍDO </w:t>
            </w:r>
            <w:r w:rsidRPr="009338B4">
              <w:rPr>
                <w:rFonts w:ascii="Times New Roman" w:hAnsi="Times New Roman" w:cs="Times New Roman"/>
                <w:sz w:val="16"/>
                <w:szCs w:val="16"/>
              </w:rPr>
              <w:t>(meses)</w:t>
            </w:r>
          </w:p>
        </w:tc>
        <w:tc>
          <w:tcPr>
            <w:tcW w:w="732" w:type="pct"/>
            <w:tcBorders>
              <w:top w:val="single" w:sz="6" w:space="0" w:color="auto"/>
              <w:left w:val="single" w:sz="6" w:space="0" w:color="auto"/>
              <w:bottom w:val="single" w:sz="6" w:space="0" w:color="auto"/>
              <w:right w:val="double" w:sz="4" w:space="0" w:color="auto"/>
            </w:tcBorders>
            <w:vAlign w:val="center"/>
          </w:tcPr>
          <w:p w:rsidR="00667502" w:rsidRPr="009338B4" w:rsidRDefault="00013A15" w:rsidP="009338B4">
            <w:pPr>
              <w:pStyle w:val="PargrafodaLista"/>
              <w:ind w:left="0"/>
              <w:jc w:val="center"/>
              <w:rPr>
                <w:rFonts w:ascii="Times New Roman" w:hAnsi="Times New Roman" w:cs="Times New Roman"/>
              </w:rPr>
            </w:pPr>
            <w:r w:rsidRPr="009338B4">
              <w:rPr>
                <w:rFonts w:ascii="Times New Roman" w:hAnsi="Times New Roman" w:cs="Times New Roman"/>
              </w:rPr>
              <w:t>1</w:t>
            </w:r>
            <w:r w:rsidR="009338B4">
              <w:rPr>
                <w:rFonts w:ascii="Times New Roman" w:hAnsi="Times New Roman" w:cs="Times New Roman"/>
              </w:rPr>
              <w:t>5</w:t>
            </w:r>
          </w:p>
        </w:tc>
      </w:tr>
      <w:tr w:rsidR="003308D3" w:rsidRPr="00667502" w:rsidTr="003308D3">
        <w:trPr>
          <w:trHeight w:val="521"/>
          <w:jc w:val="right"/>
        </w:trPr>
        <w:tc>
          <w:tcPr>
            <w:tcW w:w="1256" w:type="pct"/>
            <w:tcBorders>
              <w:top w:val="single" w:sz="6" w:space="0" w:color="auto"/>
              <w:left w:val="double" w:sz="4" w:space="0" w:color="auto"/>
              <w:bottom w:val="single" w:sz="6" w:space="0" w:color="auto"/>
              <w:right w:val="single" w:sz="6" w:space="0" w:color="auto"/>
            </w:tcBorders>
            <w:vAlign w:val="center"/>
          </w:tcPr>
          <w:p w:rsidR="003308D3" w:rsidRPr="00DF571E" w:rsidRDefault="003308D3" w:rsidP="00DF571E">
            <w:pPr>
              <w:pStyle w:val="PargrafodaLista"/>
              <w:ind w:left="0"/>
              <w:rPr>
                <w:rFonts w:ascii="Times New Roman" w:hAnsi="Times New Roman" w:cs="Times New Roman"/>
                <w:b/>
                <w:sz w:val="20"/>
                <w:szCs w:val="20"/>
              </w:rPr>
            </w:pPr>
            <w:r>
              <w:rPr>
                <w:rFonts w:ascii="Times New Roman" w:hAnsi="Times New Roman" w:cs="Times New Roman"/>
                <w:b/>
                <w:sz w:val="20"/>
                <w:szCs w:val="20"/>
              </w:rPr>
              <w:t xml:space="preserve">ENCONTROS PRESENCIAIS </w:t>
            </w:r>
          </w:p>
        </w:tc>
        <w:tc>
          <w:tcPr>
            <w:tcW w:w="3744" w:type="pct"/>
            <w:gridSpan w:val="3"/>
            <w:tcBorders>
              <w:top w:val="single" w:sz="6" w:space="0" w:color="auto"/>
              <w:left w:val="single" w:sz="6" w:space="0" w:color="auto"/>
              <w:bottom w:val="single" w:sz="6" w:space="0" w:color="auto"/>
              <w:right w:val="double" w:sz="4" w:space="0" w:color="auto"/>
            </w:tcBorders>
            <w:vAlign w:val="center"/>
          </w:tcPr>
          <w:p w:rsidR="003308D3" w:rsidRPr="00667502" w:rsidRDefault="003308D3" w:rsidP="003308D3">
            <w:pPr>
              <w:pStyle w:val="PargrafodaLista"/>
              <w:ind w:left="0"/>
              <w:rPr>
                <w:rFonts w:ascii="Times New Roman" w:hAnsi="Times New Roman" w:cs="Times New Roman"/>
                <w:b/>
              </w:rPr>
            </w:pPr>
            <w:r>
              <w:rPr>
                <w:rFonts w:ascii="Times New Roman" w:hAnsi="Times New Roman" w:cs="Times New Roman"/>
                <w:b/>
              </w:rPr>
              <w:t xml:space="preserve">(   ) 1 por semana   ( </w:t>
            </w:r>
            <w:r w:rsidR="00A77FF3" w:rsidRPr="00A77FF3">
              <w:rPr>
                <w:rFonts w:ascii="Times New Roman" w:hAnsi="Times New Roman" w:cs="Times New Roman"/>
                <w:b/>
              </w:rPr>
              <w:t>X</w:t>
            </w:r>
            <w:r w:rsidRPr="00A77FF3">
              <w:rPr>
                <w:rFonts w:ascii="Times New Roman" w:hAnsi="Times New Roman" w:cs="Times New Roman"/>
                <w:b/>
              </w:rPr>
              <w:t xml:space="preserve"> </w:t>
            </w:r>
            <w:r>
              <w:rPr>
                <w:rFonts w:ascii="Times New Roman" w:hAnsi="Times New Roman" w:cs="Times New Roman"/>
                <w:b/>
              </w:rPr>
              <w:t xml:space="preserve"> ) 1 por mês    (   ) Outros :_______________</w:t>
            </w:r>
            <w:r w:rsidR="00006D1D">
              <w:rPr>
                <w:rFonts w:ascii="Times New Roman" w:hAnsi="Times New Roman" w:cs="Times New Roman"/>
                <w:b/>
              </w:rPr>
              <w:t>______________________________</w:t>
            </w:r>
          </w:p>
        </w:tc>
      </w:tr>
      <w:tr w:rsidR="00DF571E" w:rsidRPr="00667502" w:rsidTr="007973B3">
        <w:trPr>
          <w:trHeight w:val="521"/>
          <w:jc w:val="right"/>
        </w:trPr>
        <w:tc>
          <w:tcPr>
            <w:tcW w:w="5000" w:type="pct"/>
            <w:gridSpan w:val="4"/>
            <w:tcBorders>
              <w:top w:val="single" w:sz="6" w:space="0" w:color="auto"/>
              <w:left w:val="double" w:sz="4" w:space="0" w:color="auto"/>
              <w:bottom w:val="single" w:sz="6" w:space="0" w:color="auto"/>
              <w:right w:val="double" w:sz="4" w:space="0" w:color="auto"/>
            </w:tcBorders>
            <w:shd w:val="clear" w:color="auto" w:fill="B8CCE4" w:themeFill="accent1" w:themeFillTint="66"/>
            <w:vAlign w:val="center"/>
          </w:tcPr>
          <w:p w:rsidR="00DF571E" w:rsidRPr="00667502" w:rsidRDefault="00DF571E" w:rsidP="00667502">
            <w:pPr>
              <w:pStyle w:val="PargrafodaLista"/>
              <w:ind w:left="0"/>
              <w:jc w:val="center"/>
              <w:rPr>
                <w:rFonts w:ascii="Times New Roman" w:hAnsi="Times New Roman" w:cs="Times New Roman"/>
                <w:b/>
              </w:rPr>
            </w:pPr>
            <w:r>
              <w:rPr>
                <w:rFonts w:ascii="Times New Roman" w:hAnsi="Times New Roman" w:cs="Times New Roman"/>
                <w:b/>
              </w:rPr>
              <w:t>2. RESPONSÁVEL PELA PROPOSTA</w:t>
            </w:r>
          </w:p>
        </w:tc>
      </w:tr>
      <w:tr w:rsidR="00DF571E" w:rsidRPr="00667502" w:rsidTr="007973B3">
        <w:trPr>
          <w:trHeight w:val="521"/>
          <w:jc w:val="right"/>
        </w:trPr>
        <w:tc>
          <w:tcPr>
            <w:tcW w:w="1256" w:type="pct"/>
            <w:tcBorders>
              <w:top w:val="single" w:sz="6" w:space="0" w:color="auto"/>
              <w:left w:val="double" w:sz="4" w:space="0" w:color="auto"/>
              <w:bottom w:val="single" w:sz="6" w:space="0" w:color="auto"/>
              <w:right w:val="double" w:sz="4" w:space="0" w:color="auto"/>
            </w:tcBorders>
            <w:vAlign w:val="center"/>
          </w:tcPr>
          <w:p w:rsidR="00DF571E" w:rsidRPr="00931DFC" w:rsidRDefault="00DF571E" w:rsidP="00DF571E">
            <w:pPr>
              <w:pStyle w:val="PargrafodaLista"/>
              <w:ind w:left="0"/>
              <w:rPr>
                <w:rFonts w:ascii="Times New Roman" w:hAnsi="Times New Roman" w:cs="Times New Roman"/>
                <w:b/>
              </w:rPr>
            </w:pPr>
            <w:r w:rsidRPr="00931DFC">
              <w:rPr>
                <w:rFonts w:ascii="Times New Roman" w:hAnsi="Times New Roman" w:cs="Times New Roman"/>
                <w:b/>
              </w:rPr>
              <w:t>NOME</w:t>
            </w:r>
          </w:p>
        </w:tc>
        <w:tc>
          <w:tcPr>
            <w:tcW w:w="3744" w:type="pct"/>
            <w:gridSpan w:val="3"/>
            <w:tcBorders>
              <w:top w:val="single" w:sz="6" w:space="0" w:color="auto"/>
              <w:left w:val="double" w:sz="4" w:space="0" w:color="auto"/>
              <w:bottom w:val="single" w:sz="6" w:space="0" w:color="auto"/>
              <w:right w:val="double" w:sz="4" w:space="0" w:color="auto"/>
            </w:tcBorders>
            <w:vAlign w:val="center"/>
          </w:tcPr>
          <w:p w:rsidR="00DF571E" w:rsidRPr="00931DFC" w:rsidRDefault="00E74785" w:rsidP="00931DFC">
            <w:pPr>
              <w:pStyle w:val="PargrafodaLista"/>
              <w:ind w:left="0"/>
              <w:rPr>
                <w:rFonts w:ascii="Times New Roman" w:hAnsi="Times New Roman" w:cs="Times New Roman"/>
                <w:b/>
              </w:rPr>
            </w:pPr>
            <w:r w:rsidRPr="00931DFC">
              <w:rPr>
                <w:rFonts w:ascii="Times New Roman" w:eastAsia="Calibri" w:hAnsi="Times New Roman" w:cs="Times New Roman"/>
                <w:b/>
              </w:rPr>
              <w:t>ANTÔNIO PONCIANO BEZERRA</w:t>
            </w:r>
          </w:p>
        </w:tc>
      </w:tr>
      <w:tr w:rsidR="00DF571E" w:rsidRPr="00667502" w:rsidTr="007973B3">
        <w:trPr>
          <w:trHeight w:val="521"/>
          <w:jc w:val="right"/>
        </w:trPr>
        <w:tc>
          <w:tcPr>
            <w:tcW w:w="1256" w:type="pct"/>
            <w:tcBorders>
              <w:top w:val="single" w:sz="6" w:space="0" w:color="auto"/>
              <w:left w:val="double" w:sz="4" w:space="0" w:color="auto"/>
              <w:bottom w:val="single" w:sz="6" w:space="0" w:color="auto"/>
              <w:right w:val="double" w:sz="4" w:space="0" w:color="auto"/>
            </w:tcBorders>
            <w:vAlign w:val="center"/>
          </w:tcPr>
          <w:p w:rsidR="00DF571E" w:rsidRPr="00DF571E" w:rsidRDefault="00DF571E" w:rsidP="00DF571E">
            <w:pPr>
              <w:pStyle w:val="PargrafodaLista"/>
              <w:ind w:left="0"/>
              <w:rPr>
                <w:rFonts w:ascii="Times New Roman" w:hAnsi="Times New Roman" w:cs="Times New Roman"/>
                <w:b/>
                <w:sz w:val="20"/>
                <w:szCs w:val="20"/>
              </w:rPr>
            </w:pPr>
            <w:r w:rsidRPr="00DF571E">
              <w:rPr>
                <w:rFonts w:ascii="Times New Roman" w:hAnsi="Times New Roman" w:cs="Times New Roman"/>
                <w:b/>
                <w:sz w:val="20"/>
                <w:szCs w:val="20"/>
              </w:rPr>
              <w:t>FUNÇÃO</w:t>
            </w:r>
          </w:p>
        </w:tc>
        <w:tc>
          <w:tcPr>
            <w:tcW w:w="3744" w:type="pct"/>
            <w:gridSpan w:val="3"/>
            <w:tcBorders>
              <w:top w:val="single" w:sz="6" w:space="0" w:color="auto"/>
              <w:left w:val="double" w:sz="4" w:space="0" w:color="auto"/>
              <w:bottom w:val="single" w:sz="6" w:space="0" w:color="auto"/>
              <w:right w:val="double" w:sz="4" w:space="0" w:color="auto"/>
            </w:tcBorders>
            <w:vAlign w:val="center"/>
          </w:tcPr>
          <w:p w:rsidR="00931DFC" w:rsidRPr="00931DFC" w:rsidRDefault="00931DFC" w:rsidP="00931DFC">
            <w:pPr>
              <w:pStyle w:val="PargrafodaLista"/>
              <w:ind w:left="0"/>
              <w:rPr>
                <w:rFonts w:ascii="Times New Roman" w:hAnsi="Times New Roman" w:cs="Times New Roman"/>
                <w:b/>
              </w:rPr>
            </w:pPr>
            <w:r>
              <w:rPr>
                <w:rFonts w:ascii="Times New Roman" w:hAnsi="Times New Roman" w:cs="Times New Roman"/>
                <w:b/>
              </w:rPr>
              <w:t>D</w:t>
            </w:r>
            <w:r w:rsidR="00A86338">
              <w:rPr>
                <w:rFonts w:ascii="Times New Roman" w:hAnsi="Times New Roman" w:cs="Times New Roman"/>
                <w:b/>
              </w:rPr>
              <w:t>IRETOR -</w:t>
            </w:r>
            <w:r>
              <w:rPr>
                <w:rFonts w:ascii="Times New Roman" w:hAnsi="Times New Roman" w:cs="Times New Roman"/>
                <w:b/>
              </w:rPr>
              <w:t xml:space="preserve"> </w:t>
            </w:r>
            <w:r w:rsidRPr="00931DFC">
              <w:rPr>
                <w:rFonts w:ascii="Times New Roman" w:hAnsi="Times New Roman" w:cs="Times New Roman"/>
                <w:b/>
              </w:rPr>
              <w:t>Centro de Educação Superior a Distância  (CESAD)</w:t>
            </w:r>
          </w:p>
          <w:p w:rsidR="00DF571E" w:rsidRDefault="00DF571E" w:rsidP="00931DFC">
            <w:pPr>
              <w:pStyle w:val="PargrafodaLista"/>
              <w:ind w:left="0"/>
              <w:rPr>
                <w:rFonts w:ascii="Times New Roman" w:hAnsi="Times New Roman" w:cs="Times New Roman"/>
                <w:b/>
              </w:rPr>
            </w:pPr>
          </w:p>
        </w:tc>
      </w:tr>
      <w:tr w:rsidR="00DF571E" w:rsidRPr="00667502" w:rsidTr="007973B3">
        <w:trPr>
          <w:trHeight w:val="521"/>
          <w:jc w:val="right"/>
        </w:trPr>
        <w:tc>
          <w:tcPr>
            <w:tcW w:w="1256" w:type="pct"/>
            <w:tcBorders>
              <w:top w:val="single" w:sz="6" w:space="0" w:color="auto"/>
              <w:left w:val="double" w:sz="4" w:space="0" w:color="auto"/>
              <w:bottom w:val="single" w:sz="6" w:space="0" w:color="auto"/>
              <w:right w:val="double" w:sz="4" w:space="0" w:color="auto"/>
            </w:tcBorders>
            <w:vAlign w:val="center"/>
          </w:tcPr>
          <w:p w:rsidR="00DF571E" w:rsidRPr="00DF571E" w:rsidRDefault="00DF571E" w:rsidP="00DF571E">
            <w:pPr>
              <w:pStyle w:val="PargrafodaLista"/>
              <w:ind w:left="0"/>
              <w:rPr>
                <w:rFonts w:ascii="Times New Roman" w:hAnsi="Times New Roman" w:cs="Times New Roman"/>
                <w:b/>
                <w:sz w:val="20"/>
                <w:szCs w:val="20"/>
              </w:rPr>
            </w:pPr>
            <w:r w:rsidRPr="00DF571E">
              <w:rPr>
                <w:rFonts w:ascii="Times New Roman" w:hAnsi="Times New Roman" w:cs="Times New Roman"/>
                <w:b/>
                <w:sz w:val="20"/>
                <w:szCs w:val="20"/>
              </w:rPr>
              <w:t>TELEFONE COMERCIAL</w:t>
            </w:r>
          </w:p>
        </w:tc>
        <w:tc>
          <w:tcPr>
            <w:tcW w:w="3744" w:type="pct"/>
            <w:gridSpan w:val="3"/>
            <w:tcBorders>
              <w:top w:val="single" w:sz="6" w:space="0" w:color="auto"/>
              <w:left w:val="double" w:sz="4" w:space="0" w:color="auto"/>
              <w:bottom w:val="single" w:sz="6" w:space="0" w:color="auto"/>
              <w:right w:val="double" w:sz="4" w:space="0" w:color="auto"/>
            </w:tcBorders>
            <w:vAlign w:val="center"/>
          </w:tcPr>
          <w:p w:rsidR="00DF571E" w:rsidRDefault="00013A15" w:rsidP="00013A15">
            <w:pPr>
              <w:pStyle w:val="PargrafodaLista"/>
              <w:ind w:left="0"/>
              <w:rPr>
                <w:rFonts w:ascii="Times New Roman" w:hAnsi="Times New Roman" w:cs="Times New Roman"/>
                <w:b/>
              </w:rPr>
            </w:pPr>
            <w:r w:rsidRPr="00C61AB9">
              <w:rPr>
                <w:rFonts w:ascii="Times New Roman" w:hAnsi="Times New Roman" w:cs="Times New Roman"/>
              </w:rPr>
              <w:t>(79)</w:t>
            </w:r>
            <w:r w:rsidR="00931DFC">
              <w:rPr>
                <w:rFonts w:ascii="Times New Roman" w:hAnsi="Times New Roman" w:cs="Times New Roman"/>
                <w:b/>
              </w:rPr>
              <w:t xml:space="preserve"> </w:t>
            </w:r>
            <w:r w:rsidR="00931DFC">
              <w:rPr>
                <w:rFonts w:ascii="Times New Roman" w:hAnsi="Times New Roman" w:cs="Times New Roman"/>
                <w:sz w:val="24"/>
                <w:szCs w:val="24"/>
              </w:rPr>
              <w:t>2105-6921</w:t>
            </w:r>
          </w:p>
        </w:tc>
      </w:tr>
      <w:tr w:rsidR="00DF571E" w:rsidRPr="00667502" w:rsidTr="00C61AB9">
        <w:trPr>
          <w:trHeight w:val="521"/>
          <w:jc w:val="right"/>
        </w:trPr>
        <w:tc>
          <w:tcPr>
            <w:tcW w:w="1256" w:type="pct"/>
            <w:tcBorders>
              <w:top w:val="single" w:sz="6" w:space="0" w:color="auto"/>
              <w:left w:val="double" w:sz="4" w:space="0" w:color="auto"/>
              <w:bottom w:val="single" w:sz="6" w:space="0" w:color="auto"/>
              <w:right w:val="double" w:sz="4" w:space="0" w:color="auto"/>
            </w:tcBorders>
            <w:vAlign w:val="center"/>
          </w:tcPr>
          <w:p w:rsidR="00DF571E" w:rsidRPr="00C61AB9" w:rsidRDefault="00DF571E" w:rsidP="00DF571E">
            <w:pPr>
              <w:pStyle w:val="PargrafodaLista"/>
              <w:ind w:left="0"/>
              <w:rPr>
                <w:rFonts w:ascii="Times New Roman" w:hAnsi="Times New Roman" w:cs="Times New Roman"/>
                <w:b/>
                <w:sz w:val="20"/>
                <w:szCs w:val="20"/>
              </w:rPr>
            </w:pPr>
            <w:r w:rsidRPr="00C61AB9">
              <w:rPr>
                <w:rFonts w:ascii="Times New Roman" w:hAnsi="Times New Roman" w:cs="Times New Roman"/>
                <w:b/>
                <w:sz w:val="20"/>
                <w:szCs w:val="20"/>
              </w:rPr>
              <w:t>TELEFONE CELULAR</w:t>
            </w:r>
          </w:p>
        </w:tc>
        <w:tc>
          <w:tcPr>
            <w:tcW w:w="3744" w:type="pct"/>
            <w:gridSpan w:val="3"/>
            <w:tcBorders>
              <w:top w:val="single" w:sz="6" w:space="0" w:color="auto"/>
              <w:left w:val="double" w:sz="4" w:space="0" w:color="auto"/>
              <w:bottom w:val="single" w:sz="6" w:space="0" w:color="auto"/>
              <w:right w:val="double" w:sz="4" w:space="0" w:color="auto"/>
            </w:tcBorders>
            <w:shd w:val="clear" w:color="auto" w:fill="auto"/>
            <w:vAlign w:val="center"/>
          </w:tcPr>
          <w:p w:rsidR="00DF571E" w:rsidRPr="00C61AB9" w:rsidRDefault="00DF571E" w:rsidP="00667502">
            <w:pPr>
              <w:pStyle w:val="PargrafodaLista"/>
              <w:ind w:left="0"/>
              <w:jc w:val="center"/>
              <w:rPr>
                <w:rFonts w:ascii="Times New Roman" w:hAnsi="Times New Roman" w:cs="Times New Roman"/>
                <w:b/>
              </w:rPr>
            </w:pPr>
          </w:p>
        </w:tc>
      </w:tr>
      <w:tr w:rsidR="00DF571E" w:rsidRPr="00667502" w:rsidTr="007973B3">
        <w:trPr>
          <w:trHeight w:val="521"/>
          <w:jc w:val="right"/>
        </w:trPr>
        <w:tc>
          <w:tcPr>
            <w:tcW w:w="1256" w:type="pct"/>
            <w:tcBorders>
              <w:top w:val="single" w:sz="6" w:space="0" w:color="auto"/>
              <w:left w:val="double" w:sz="4" w:space="0" w:color="auto"/>
              <w:bottom w:val="single" w:sz="6" w:space="0" w:color="auto"/>
              <w:right w:val="double" w:sz="4" w:space="0" w:color="auto"/>
            </w:tcBorders>
            <w:vAlign w:val="center"/>
          </w:tcPr>
          <w:p w:rsidR="00DF571E" w:rsidRPr="00931DFC" w:rsidRDefault="00DF571E" w:rsidP="00DF571E">
            <w:pPr>
              <w:pStyle w:val="PargrafodaLista"/>
              <w:ind w:left="0"/>
              <w:rPr>
                <w:rFonts w:ascii="Times New Roman" w:hAnsi="Times New Roman" w:cs="Times New Roman"/>
                <w:b/>
                <w:color w:val="000000" w:themeColor="text1"/>
                <w:sz w:val="20"/>
                <w:szCs w:val="20"/>
              </w:rPr>
            </w:pPr>
            <w:r w:rsidRPr="00931DFC">
              <w:rPr>
                <w:rFonts w:ascii="Times New Roman" w:hAnsi="Times New Roman" w:cs="Times New Roman"/>
                <w:b/>
                <w:color w:val="000000" w:themeColor="text1"/>
                <w:sz w:val="20"/>
                <w:szCs w:val="20"/>
              </w:rPr>
              <w:lastRenderedPageBreak/>
              <w:t>E-MAIL INSTITUCIONAL</w:t>
            </w:r>
            <w:r w:rsidR="00666345" w:rsidRPr="00931DFC">
              <w:rPr>
                <w:rFonts w:ascii="Times New Roman" w:hAnsi="Times New Roman" w:cs="Times New Roman"/>
                <w:b/>
                <w:color w:val="000000" w:themeColor="text1"/>
                <w:sz w:val="20"/>
                <w:szCs w:val="20"/>
              </w:rPr>
              <w:t xml:space="preserve"> </w:t>
            </w:r>
          </w:p>
        </w:tc>
        <w:tc>
          <w:tcPr>
            <w:tcW w:w="3744" w:type="pct"/>
            <w:gridSpan w:val="3"/>
            <w:tcBorders>
              <w:top w:val="single" w:sz="6" w:space="0" w:color="auto"/>
              <w:left w:val="double" w:sz="4" w:space="0" w:color="auto"/>
              <w:bottom w:val="single" w:sz="6" w:space="0" w:color="auto"/>
              <w:right w:val="double" w:sz="4" w:space="0" w:color="auto"/>
            </w:tcBorders>
            <w:vAlign w:val="center"/>
          </w:tcPr>
          <w:p w:rsidR="00DF571E" w:rsidRPr="00931DFC" w:rsidRDefault="00C37A28" w:rsidP="00931DFC">
            <w:pPr>
              <w:pStyle w:val="PargrafodaLista"/>
              <w:ind w:left="0"/>
              <w:rPr>
                <w:rFonts w:ascii="Times New Roman" w:hAnsi="Times New Roman" w:cs="Times New Roman"/>
                <w:b/>
                <w:color w:val="000000" w:themeColor="text1"/>
              </w:rPr>
            </w:pPr>
            <w:hyperlink r:id="rId8" w:history="1">
              <w:r w:rsidR="00931DFC" w:rsidRPr="00931DFC">
                <w:rPr>
                  <w:rStyle w:val="Hyperlink"/>
                  <w:rFonts w:ascii="Times New Roman" w:hAnsi="Times New Roman" w:cs="Times New Roman"/>
                  <w:color w:val="000000" w:themeColor="text1"/>
                  <w:sz w:val="24"/>
                  <w:szCs w:val="24"/>
                </w:rPr>
                <w:t xml:space="preserve"> secretaria@cesad.ufs.br</w:t>
              </w:r>
            </w:hyperlink>
          </w:p>
        </w:tc>
      </w:tr>
      <w:tr w:rsidR="00DF571E" w:rsidRPr="00667502" w:rsidTr="007973B3">
        <w:trPr>
          <w:trHeight w:val="521"/>
          <w:jc w:val="right"/>
        </w:trPr>
        <w:tc>
          <w:tcPr>
            <w:tcW w:w="5000" w:type="pct"/>
            <w:gridSpan w:val="4"/>
            <w:tcBorders>
              <w:top w:val="single" w:sz="6" w:space="0" w:color="auto"/>
              <w:left w:val="double" w:sz="4" w:space="0" w:color="auto"/>
              <w:bottom w:val="single" w:sz="6" w:space="0" w:color="auto"/>
              <w:right w:val="double" w:sz="4" w:space="0" w:color="auto"/>
            </w:tcBorders>
            <w:shd w:val="clear" w:color="auto" w:fill="8DB3E2" w:themeFill="text2" w:themeFillTint="66"/>
            <w:vAlign w:val="center"/>
          </w:tcPr>
          <w:p w:rsidR="00DF571E" w:rsidRPr="00DF571E" w:rsidRDefault="00DF571E" w:rsidP="007973B3">
            <w:pPr>
              <w:ind w:left="720"/>
              <w:jc w:val="center"/>
              <w:rPr>
                <w:rFonts w:ascii="Times New Roman" w:hAnsi="Times New Roman" w:cs="Times New Roman"/>
                <w:b/>
              </w:rPr>
            </w:pPr>
            <w:r w:rsidRPr="00DF571E">
              <w:rPr>
                <w:rFonts w:ascii="Times New Roman" w:hAnsi="Times New Roman" w:cs="Times New Roman"/>
                <w:b/>
              </w:rPr>
              <w:t>3.</w:t>
            </w:r>
            <w:r>
              <w:rPr>
                <w:rFonts w:ascii="Times New Roman" w:hAnsi="Times New Roman" w:cs="Times New Roman"/>
                <w:b/>
              </w:rPr>
              <w:t xml:space="preserve"> COORDENADOR DO CURSO</w:t>
            </w:r>
          </w:p>
        </w:tc>
      </w:tr>
      <w:tr w:rsidR="007973B3" w:rsidRPr="00667502" w:rsidTr="007973B3">
        <w:trPr>
          <w:trHeight w:val="521"/>
          <w:jc w:val="right"/>
        </w:trPr>
        <w:tc>
          <w:tcPr>
            <w:tcW w:w="1256" w:type="pct"/>
            <w:tcBorders>
              <w:top w:val="single" w:sz="6" w:space="0" w:color="auto"/>
              <w:left w:val="double" w:sz="4" w:space="0" w:color="auto"/>
              <w:bottom w:val="single" w:sz="6" w:space="0" w:color="auto"/>
              <w:right w:val="double" w:sz="4" w:space="0" w:color="auto"/>
            </w:tcBorders>
            <w:shd w:val="clear" w:color="auto" w:fill="FFFFFF" w:themeFill="background1"/>
            <w:vAlign w:val="center"/>
          </w:tcPr>
          <w:p w:rsidR="007973B3" w:rsidRPr="007973B3" w:rsidRDefault="007973B3" w:rsidP="007973B3">
            <w:pPr>
              <w:rPr>
                <w:rFonts w:ascii="Times New Roman" w:hAnsi="Times New Roman" w:cs="Times New Roman"/>
                <w:b/>
                <w:sz w:val="20"/>
                <w:szCs w:val="20"/>
              </w:rPr>
            </w:pPr>
            <w:r w:rsidRPr="007973B3">
              <w:rPr>
                <w:rFonts w:ascii="Times New Roman" w:hAnsi="Times New Roman" w:cs="Times New Roman"/>
                <w:b/>
                <w:sz w:val="20"/>
                <w:szCs w:val="20"/>
              </w:rPr>
              <w:t>NOME</w:t>
            </w:r>
          </w:p>
        </w:tc>
        <w:tc>
          <w:tcPr>
            <w:tcW w:w="3744" w:type="pct"/>
            <w:gridSpan w:val="3"/>
            <w:tcBorders>
              <w:top w:val="single" w:sz="6" w:space="0" w:color="auto"/>
              <w:left w:val="double" w:sz="4" w:space="0" w:color="auto"/>
              <w:bottom w:val="single" w:sz="6" w:space="0" w:color="auto"/>
              <w:right w:val="double" w:sz="4" w:space="0" w:color="auto"/>
            </w:tcBorders>
            <w:shd w:val="clear" w:color="auto" w:fill="FFFFFF" w:themeFill="background1"/>
            <w:vAlign w:val="center"/>
          </w:tcPr>
          <w:p w:rsidR="007973B3" w:rsidRPr="00DF571E" w:rsidRDefault="00F406B2" w:rsidP="00F406B2">
            <w:pPr>
              <w:ind w:left="720"/>
              <w:rPr>
                <w:rFonts w:ascii="Times New Roman" w:hAnsi="Times New Roman" w:cs="Times New Roman"/>
                <w:b/>
              </w:rPr>
            </w:pPr>
            <w:r>
              <w:rPr>
                <w:rFonts w:ascii="Times New Roman" w:hAnsi="Times New Roman" w:cs="Times New Roman"/>
                <w:b/>
              </w:rPr>
              <w:t>IRACEMA MACHADO DE ARAGÃO GOMES</w:t>
            </w:r>
          </w:p>
        </w:tc>
      </w:tr>
      <w:tr w:rsidR="007973B3" w:rsidRPr="00667502" w:rsidTr="007973B3">
        <w:trPr>
          <w:trHeight w:val="521"/>
          <w:jc w:val="right"/>
        </w:trPr>
        <w:tc>
          <w:tcPr>
            <w:tcW w:w="1256" w:type="pct"/>
            <w:tcBorders>
              <w:top w:val="single" w:sz="6" w:space="0" w:color="auto"/>
              <w:left w:val="double" w:sz="4" w:space="0" w:color="auto"/>
              <w:bottom w:val="single" w:sz="6" w:space="0" w:color="auto"/>
              <w:right w:val="double" w:sz="4" w:space="0" w:color="auto"/>
            </w:tcBorders>
            <w:shd w:val="clear" w:color="auto" w:fill="FFFFFF" w:themeFill="background1"/>
            <w:vAlign w:val="center"/>
          </w:tcPr>
          <w:p w:rsidR="007973B3" w:rsidRPr="007973B3" w:rsidRDefault="00A86338" w:rsidP="007973B3">
            <w:pPr>
              <w:rPr>
                <w:rFonts w:ascii="Times New Roman" w:hAnsi="Times New Roman" w:cs="Times New Roman"/>
                <w:b/>
                <w:sz w:val="20"/>
                <w:szCs w:val="20"/>
              </w:rPr>
            </w:pPr>
            <w:r>
              <w:rPr>
                <w:rFonts w:ascii="Times New Roman" w:hAnsi="Times New Roman" w:cs="Times New Roman"/>
                <w:b/>
                <w:sz w:val="20"/>
                <w:szCs w:val="20"/>
              </w:rPr>
              <w:t>Á</w:t>
            </w:r>
            <w:r w:rsidR="007973B3" w:rsidRPr="007973B3">
              <w:rPr>
                <w:rFonts w:ascii="Times New Roman" w:hAnsi="Times New Roman" w:cs="Times New Roman"/>
                <w:b/>
                <w:sz w:val="20"/>
                <w:szCs w:val="20"/>
              </w:rPr>
              <w:t>REA DE FORMAÇÃO</w:t>
            </w:r>
          </w:p>
        </w:tc>
        <w:tc>
          <w:tcPr>
            <w:tcW w:w="3744" w:type="pct"/>
            <w:gridSpan w:val="3"/>
            <w:tcBorders>
              <w:top w:val="single" w:sz="6" w:space="0" w:color="auto"/>
              <w:left w:val="double" w:sz="4" w:space="0" w:color="auto"/>
              <w:bottom w:val="single" w:sz="6" w:space="0" w:color="auto"/>
              <w:right w:val="double" w:sz="4" w:space="0" w:color="auto"/>
            </w:tcBorders>
            <w:shd w:val="clear" w:color="auto" w:fill="FFFFFF" w:themeFill="background1"/>
            <w:vAlign w:val="center"/>
          </w:tcPr>
          <w:p w:rsidR="007973B3" w:rsidRPr="00286AD5" w:rsidRDefault="00F406B2" w:rsidP="00F406B2">
            <w:pPr>
              <w:ind w:left="720"/>
              <w:rPr>
                <w:rFonts w:ascii="Times New Roman" w:hAnsi="Times New Roman" w:cs="Times New Roman"/>
              </w:rPr>
            </w:pPr>
            <w:r w:rsidRPr="00286AD5">
              <w:rPr>
                <w:rFonts w:ascii="Times New Roman" w:hAnsi="Times New Roman" w:cs="Times New Roman"/>
              </w:rPr>
              <w:t>CIÊNCIAS SOCIAIS APLICADAS</w:t>
            </w:r>
            <w:r w:rsidR="00DC7ABD">
              <w:rPr>
                <w:rFonts w:ascii="Times New Roman" w:hAnsi="Times New Roman" w:cs="Times New Roman"/>
              </w:rPr>
              <w:t xml:space="preserve"> </w:t>
            </w:r>
          </w:p>
        </w:tc>
      </w:tr>
      <w:tr w:rsidR="007973B3" w:rsidRPr="00667502" w:rsidTr="007973B3">
        <w:trPr>
          <w:trHeight w:val="521"/>
          <w:jc w:val="right"/>
        </w:trPr>
        <w:tc>
          <w:tcPr>
            <w:tcW w:w="1256" w:type="pct"/>
            <w:tcBorders>
              <w:top w:val="single" w:sz="6" w:space="0" w:color="auto"/>
              <w:left w:val="double" w:sz="4" w:space="0" w:color="auto"/>
              <w:bottom w:val="single" w:sz="6" w:space="0" w:color="auto"/>
              <w:right w:val="double" w:sz="4" w:space="0" w:color="auto"/>
            </w:tcBorders>
            <w:shd w:val="clear" w:color="auto" w:fill="FFFFFF" w:themeFill="background1"/>
            <w:vAlign w:val="center"/>
          </w:tcPr>
          <w:p w:rsidR="007973B3" w:rsidRPr="007973B3" w:rsidRDefault="007973B3" w:rsidP="007973B3">
            <w:pPr>
              <w:rPr>
                <w:rFonts w:ascii="Times New Roman" w:hAnsi="Times New Roman" w:cs="Times New Roman"/>
                <w:b/>
                <w:sz w:val="20"/>
                <w:szCs w:val="20"/>
              </w:rPr>
            </w:pPr>
            <w:r w:rsidRPr="007973B3">
              <w:rPr>
                <w:rFonts w:ascii="Times New Roman" w:hAnsi="Times New Roman" w:cs="Times New Roman"/>
                <w:b/>
                <w:sz w:val="20"/>
                <w:szCs w:val="20"/>
              </w:rPr>
              <w:t>LATTES</w:t>
            </w:r>
          </w:p>
        </w:tc>
        <w:tc>
          <w:tcPr>
            <w:tcW w:w="3744" w:type="pct"/>
            <w:gridSpan w:val="3"/>
            <w:tcBorders>
              <w:top w:val="single" w:sz="6" w:space="0" w:color="auto"/>
              <w:left w:val="double" w:sz="4" w:space="0" w:color="auto"/>
              <w:bottom w:val="single" w:sz="6" w:space="0" w:color="auto"/>
              <w:right w:val="double" w:sz="4" w:space="0" w:color="auto"/>
            </w:tcBorders>
            <w:shd w:val="clear" w:color="auto" w:fill="FFFFFF" w:themeFill="background1"/>
            <w:vAlign w:val="center"/>
          </w:tcPr>
          <w:p w:rsidR="007973B3" w:rsidRDefault="00C37A28" w:rsidP="00970FB4">
            <w:pPr>
              <w:ind w:left="720"/>
              <w:rPr>
                <w:rFonts w:ascii="Times New Roman" w:hAnsi="Times New Roman" w:cs="Times New Roman"/>
                <w:sz w:val="24"/>
                <w:szCs w:val="24"/>
              </w:rPr>
            </w:pPr>
            <w:hyperlink r:id="rId9" w:history="1">
              <w:r w:rsidR="00DC7ABD" w:rsidRPr="00713CF0">
                <w:rPr>
                  <w:rStyle w:val="Hyperlink"/>
                  <w:rFonts w:ascii="Times New Roman" w:hAnsi="Times New Roman" w:cs="Times New Roman"/>
                  <w:sz w:val="24"/>
                  <w:szCs w:val="24"/>
                </w:rPr>
                <w:t>http://lattes.cnpq.br/8361766779633132</w:t>
              </w:r>
            </w:hyperlink>
          </w:p>
          <w:p w:rsidR="00DC7ABD" w:rsidRPr="00DF571E" w:rsidRDefault="00DC7ABD" w:rsidP="00DC7ABD">
            <w:pPr>
              <w:rPr>
                <w:rFonts w:ascii="Times New Roman" w:hAnsi="Times New Roman" w:cs="Times New Roman"/>
                <w:b/>
              </w:rPr>
            </w:pPr>
          </w:p>
        </w:tc>
      </w:tr>
      <w:tr w:rsidR="007973B3" w:rsidRPr="00667502" w:rsidTr="007973B3">
        <w:trPr>
          <w:trHeight w:val="521"/>
          <w:jc w:val="right"/>
        </w:trPr>
        <w:tc>
          <w:tcPr>
            <w:tcW w:w="1256" w:type="pct"/>
            <w:tcBorders>
              <w:top w:val="single" w:sz="6" w:space="0" w:color="auto"/>
              <w:left w:val="double" w:sz="4" w:space="0" w:color="auto"/>
              <w:bottom w:val="single" w:sz="6" w:space="0" w:color="auto"/>
              <w:right w:val="double" w:sz="4" w:space="0" w:color="auto"/>
            </w:tcBorders>
            <w:shd w:val="clear" w:color="auto" w:fill="FFFFFF" w:themeFill="background1"/>
            <w:vAlign w:val="center"/>
          </w:tcPr>
          <w:p w:rsidR="007973B3" w:rsidRPr="007973B3" w:rsidRDefault="007973B3" w:rsidP="007973B3">
            <w:pPr>
              <w:rPr>
                <w:rFonts w:ascii="Times New Roman" w:hAnsi="Times New Roman" w:cs="Times New Roman"/>
                <w:b/>
                <w:sz w:val="20"/>
                <w:szCs w:val="20"/>
              </w:rPr>
            </w:pPr>
            <w:r w:rsidRPr="007973B3">
              <w:rPr>
                <w:rFonts w:ascii="Times New Roman" w:hAnsi="Times New Roman" w:cs="Times New Roman"/>
                <w:b/>
                <w:sz w:val="20"/>
                <w:szCs w:val="20"/>
              </w:rPr>
              <w:t>TELEFONE COMERCIAL</w:t>
            </w:r>
          </w:p>
        </w:tc>
        <w:tc>
          <w:tcPr>
            <w:tcW w:w="3744" w:type="pct"/>
            <w:gridSpan w:val="3"/>
            <w:tcBorders>
              <w:top w:val="single" w:sz="6" w:space="0" w:color="auto"/>
              <w:left w:val="double" w:sz="4" w:space="0" w:color="auto"/>
              <w:bottom w:val="single" w:sz="6" w:space="0" w:color="auto"/>
              <w:right w:val="double" w:sz="4" w:space="0" w:color="auto"/>
            </w:tcBorders>
            <w:shd w:val="clear" w:color="auto" w:fill="FFFFFF" w:themeFill="background1"/>
            <w:vAlign w:val="center"/>
          </w:tcPr>
          <w:p w:rsidR="007973B3" w:rsidRPr="00147463" w:rsidRDefault="00147463" w:rsidP="00147463">
            <w:pPr>
              <w:ind w:left="720"/>
              <w:rPr>
                <w:rFonts w:ascii="Times New Roman" w:hAnsi="Times New Roman" w:cs="Times New Roman"/>
              </w:rPr>
            </w:pPr>
            <w:r w:rsidRPr="00147463">
              <w:rPr>
                <w:rFonts w:ascii="Times New Roman" w:hAnsi="Times New Roman" w:cs="Times New Roman"/>
              </w:rPr>
              <w:t>(79) 2105-6771</w:t>
            </w:r>
          </w:p>
        </w:tc>
      </w:tr>
      <w:tr w:rsidR="007973B3" w:rsidRPr="00667502" w:rsidTr="007973B3">
        <w:trPr>
          <w:trHeight w:val="521"/>
          <w:jc w:val="right"/>
        </w:trPr>
        <w:tc>
          <w:tcPr>
            <w:tcW w:w="1256" w:type="pct"/>
            <w:tcBorders>
              <w:top w:val="single" w:sz="6" w:space="0" w:color="auto"/>
              <w:left w:val="double" w:sz="4" w:space="0" w:color="auto"/>
              <w:bottom w:val="single" w:sz="6" w:space="0" w:color="auto"/>
              <w:right w:val="double" w:sz="4" w:space="0" w:color="auto"/>
            </w:tcBorders>
            <w:shd w:val="clear" w:color="auto" w:fill="FFFFFF" w:themeFill="background1"/>
            <w:vAlign w:val="center"/>
          </w:tcPr>
          <w:p w:rsidR="007973B3" w:rsidRDefault="007973B3" w:rsidP="007973B3">
            <w:pPr>
              <w:rPr>
                <w:rFonts w:ascii="Times New Roman" w:hAnsi="Times New Roman" w:cs="Times New Roman"/>
                <w:b/>
              </w:rPr>
            </w:pPr>
            <w:r w:rsidRPr="007973B3">
              <w:rPr>
                <w:rFonts w:ascii="Times New Roman" w:hAnsi="Times New Roman" w:cs="Times New Roman"/>
                <w:b/>
                <w:sz w:val="20"/>
                <w:szCs w:val="20"/>
              </w:rPr>
              <w:t xml:space="preserve">TELEFONE CELULAR </w:t>
            </w:r>
            <w:r>
              <w:rPr>
                <w:rFonts w:ascii="Times New Roman" w:hAnsi="Times New Roman" w:cs="Times New Roman"/>
                <w:b/>
                <w:sz w:val="16"/>
                <w:szCs w:val="16"/>
              </w:rPr>
              <w:t>(ou outro</w:t>
            </w:r>
            <w:r w:rsidRPr="007973B3">
              <w:rPr>
                <w:rFonts w:ascii="Times New Roman" w:hAnsi="Times New Roman" w:cs="Times New Roman"/>
                <w:b/>
                <w:sz w:val="16"/>
                <w:szCs w:val="16"/>
              </w:rPr>
              <w:t>)</w:t>
            </w:r>
          </w:p>
        </w:tc>
        <w:tc>
          <w:tcPr>
            <w:tcW w:w="3744" w:type="pct"/>
            <w:gridSpan w:val="3"/>
            <w:tcBorders>
              <w:top w:val="single" w:sz="6" w:space="0" w:color="auto"/>
              <w:left w:val="double" w:sz="4" w:space="0" w:color="auto"/>
              <w:bottom w:val="single" w:sz="6" w:space="0" w:color="auto"/>
              <w:right w:val="double" w:sz="4" w:space="0" w:color="auto"/>
            </w:tcBorders>
            <w:shd w:val="clear" w:color="auto" w:fill="FFFFFF" w:themeFill="background1"/>
            <w:vAlign w:val="center"/>
          </w:tcPr>
          <w:p w:rsidR="007973B3" w:rsidRPr="00147463" w:rsidRDefault="00147463" w:rsidP="00147463">
            <w:pPr>
              <w:ind w:left="720"/>
              <w:rPr>
                <w:rFonts w:ascii="Times New Roman" w:hAnsi="Times New Roman" w:cs="Times New Roman"/>
              </w:rPr>
            </w:pPr>
            <w:r w:rsidRPr="00147463">
              <w:rPr>
                <w:rFonts w:ascii="Times New Roman" w:hAnsi="Times New Roman" w:cs="Times New Roman"/>
              </w:rPr>
              <w:t>(79) 99946-0125</w:t>
            </w:r>
          </w:p>
        </w:tc>
      </w:tr>
      <w:tr w:rsidR="007973B3" w:rsidRPr="00667502" w:rsidTr="007973B3">
        <w:trPr>
          <w:trHeight w:val="521"/>
          <w:jc w:val="right"/>
        </w:trPr>
        <w:tc>
          <w:tcPr>
            <w:tcW w:w="1256" w:type="pct"/>
            <w:tcBorders>
              <w:top w:val="single" w:sz="6" w:space="0" w:color="auto"/>
              <w:left w:val="double" w:sz="4" w:space="0" w:color="auto"/>
              <w:bottom w:val="single" w:sz="6" w:space="0" w:color="auto"/>
              <w:right w:val="double" w:sz="4" w:space="0" w:color="auto"/>
            </w:tcBorders>
            <w:shd w:val="clear" w:color="auto" w:fill="FFFFFF" w:themeFill="background1"/>
            <w:vAlign w:val="center"/>
          </w:tcPr>
          <w:p w:rsidR="007973B3" w:rsidRPr="007973B3" w:rsidRDefault="007973B3" w:rsidP="007973B3">
            <w:pPr>
              <w:rPr>
                <w:rFonts w:ascii="Times New Roman" w:hAnsi="Times New Roman" w:cs="Times New Roman"/>
                <w:b/>
                <w:sz w:val="20"/>
                <w:szCs w:val="20"/>
              </w:rPr>
            </w:pPr>
            <w:r>
              <w:rPr>
                <w:rFonts w:ascii="Times New Roman" w:hAnsi="Times New Roman" w:cs="Times New Roman"/>
                <w:b/>
                <w:sz w:val="20"/>
                <w:szCs w:val="20"/>
              </w:rPr>
              <w:t>EMAIL INSTITUCIONAL 1</w:t>
            </w:r>
          </w:p>
        </w:tc>
        <w:tc>
          <w:tcPr>
            <w:tcW w:w="3744" w:type="pct"/>
            <w:gridSpan w:val="3"/>
            <w:tcBorders>
              <w:top w:val="single" w:sz="6" w:space="0" w:color="auto"/>
              <w:left w:val="double" w:sz="4" w:space="0" w:color="auto"/>
              <w:bottom w:val="single" w:sz="6" w:space="0" w:color="auto"/>
              <w:right w:val="double" w:sz="4" w:space="0" w:color="auto"/>
            </w:tcBorders>
            <w:shd w:val="clear" w:color="auto" w:fill="FFFFFF" w:themeFill="background1"/>
            <w:vAlign w:val="center"/>
          </w:tcPr>
          <w:p w:rsidR="007973B3" w:rsidRPr="00147463" w:rsidRDefault="00C37A28" w:rsidP="00147463">
            <w:pPr>
              <w:ind w:left="720"/>
              <w:rPr>
                <w:rFonts w:ascii="Times New Roman" w:hAnsi="Times New Roman" w:cs="Times New Roman"/>
              </w:rPr>
            </w:pPr>
            <w:hyperlink r:id="rId10" w:history="1">
              <w:r w:rsidR="001259D4" w:rsidRPr="00144F99">
                <w:rPr>
                  <w:rStyle w:val="Hyperlink"/>
                  <w:rFonts w:ascii="Times New Roman" w:hAnsi="Times New Roman" w:cs="Times New Roman"/>
                  <w:sz w:val="22"/>
                  <w:szCs w:val="22"/>
                </w:rPr>
                <w:t>aragao.ufs@gmail.com</w:t>
              </w:r>
            </w:hyperlink>
          </w:p>
        </w:tc>
      </w:tr>
      <w:tr w:rsidR="007973B3" w:rsidRPr="00667502" w:rsidTr="00687A1A">
        <w:trPr>
          <w:trHeight w:val="521"/>
          <w:jc w:val="right"/>
        </w:trPr>
        <w:tc>
          <w:tcPr>
            <w:tcW w:w="1256" w:type="pct"/>
            <w:tcBorders>
              <w:top w:val="single" w:sz="6" w:space="0" w:color="auto"/>
              <w:left w:val="double" w:sz="4" w:space="0" w:color="auto"/>
              <w:bottom w:val="single" w:sz="6" w:space="0" w:color="auto"/>
              <w:right w:val="double" w:sz="4" w:space="0" w:color="auto"/>
            </w:tcBorders>
            <w:shd w:val="clear" w:color="auto" w:fill="FFFFFF" w:themeFill="background1"/>
            <w:vAlign w:val="center"/>
          </w:tcPr>
          <w:p w:rsidR="007973B3" w:rsidRDefault="007973B3" w:rsidP="007973B3">
            <w:pPr>
              <w:rPr>
                <w:rFonts w:ascii="Times New Roman" w:hAnsi="Times New Roman" w:cs="Times New Roman"/>
                <w:b/>
                <w:sz w:val="20"/>
                <w:szCs w:val="20"/>
              </w:rPr>
            </w:pPr>
            <w:r>
              <w:rPr>
                <w:rFonts w:ascii="Times New Roman" w:hAnsi="Times New Roman" w:cs="Times New Roman"/>
                <w:b/>
                <w:sz w:val="20"/>
                <w:szCs w:val="20"/>
              </w:rPr>
              <w:t>EMAIL INSTITUCIONAL 2</w:t>
            </w:r>
          </w:p>
        </w:tc>
        <w:tc>
          <w:tcPr>
            <w:tcW w:w="3744" w:type="pct"/>
            <w:gridSpan w:val="3"/>
            <w:tcBorders>
              <w:top w:val="single" w:sz="6" w:space="0" w:color="auto"/>
              <w:left w:val="double" w:sz="4" w:space="0" w:color="auto"/>
              <w:bottom w:val="single" w:sz="6" w:space="0" w:color="auto"/>
              <w:right w:val="double" w:sz="4" w:space="0" w:color="auto"/>
            </w:tcBorders>
            <w:shd w:val="clear" w:color="auto" w:fill="FFFFFF" w:themeFill="background1"/>
            <w:vAlign w:val="center"/>
          </w:tcPr>
          <w:p w:rsidR="007973B3" w:rsidRPr="00DF571E" w:rsidRDefault="00C61AB9" w:rsidP="00C61AB9">
            <w:pPr>
              <w:ind w:left="720"/>
              <w:rPr>
                <w:rFonts w:ascii="Times New Roman" w:hAnsi="Times New Roman" w:cs="Times New Roman"/>
                <w:b/>
              </w:rPr>
            </w:pPr>
            <w:r>
              <w:rPr>
                <w:rFonts w:ascii="Times New Roman" w:hAnsi="Times New Roman" w:cs="Times New Roman"/>
                <w:b/>
              </w:rPr>
              <w:t>-</w:t>
            </w:r>
          </w:p>
        </w:tc>
      </w:tr>
      <w:tr w:rsidR="00687A1A" w:rsidRPr="00667502" w:rsidTr="00687A1A">
        <w:trPr>
          <w:trHeight w:val="521"/>
          <w:jc w:val="right"/>
        </w:trPr>
        <w:tc>
          <w:tcPr>
            <w:tcW w:w="5000" w:type="pct"/>
            <w:gridSpan w:val="4"/>
            <w:tcBorders>
              <w:top w:val="single" w:sz="6" w:space="0" w:color="auto"/>
              <w:left w:val="double" w:sz="4" w:space="0" w:color="auto"/>
              <w:bottom w:val="single" w:sz="6" w:space="0" w:color="auto"/>
              <w:right w:val="double" w:sz="4" w:space="0" w:color="auto"/>
            </w:tcBorders>
            <w:shd w:val="clear" w:color="auto" w:fill="B8CCE4" w:themeFill="accent1" w:themeFillTint="66"/>
            <w:vAlign w:val="center"/>
          </w:tcPr>
          <w:p w:rsidR="00687A1A" w:rsidRPr="00687A1A" w:rsidRDefault="00687A1A" w:rsidP="00687A1A">
            <w:pPr>
              <w:ind w:left="720"/>
              <w:jc w:val="center"/>
              <w:rPr>
                <w:rFonts w:ascii="Times New Roman" w:hAnsi="Times New Roman" w:cs="Times New Roman"/>
                <w:b/>
              </w:rPr>
            </w:pPr>
            <w:r w:rsidRPr="00687A1A">
              <w:rPr>
                <w:rFonts w:ascii="Times New Roman" w:hAnsi="Times New Roman" w:cs="Times New Roman"/>
                <w:b/>
              </w:rPr>
              <w:t>4.</w:t>
            </w:r>
            <w:r>
              <w:rPr>
                <w:rFonts w:ascii="Times New Roman" w:hAnsi="Times New Roman" w:cs="Times New Roman"/>
                <w:b/>
              </w:rPr>
              <w:t xml:space="preserve"> JUSTIFICATIVA</w:t>
            </w:r>
          </w:p>
          <w:p w:rsidR="00687A1A" w:rsidRPr="00687A1A" w:rsidRDefault="00687A1A" w:rsidP="001F003A">
            <w:pPr>
              <w:ind w:left="720"/>
              <w:jc w:val="center"/>
              <w:rPr>
                <w:rFonts w:ascii="Times New Roman" w:hAnsi="Times New Roman" w:cs="Times New Roman"/>
                <w:b/>
                <w:sz w:val="20"/>
                <w:szCs w:val="20"/>
              </w:rPr>
            </w:pPr>
            <w:r w:rsidRPr="00687A1A">
              <w:rPr>
                <w:rFonts w:ascii="Times New Roman" w:hAnsi="Times New Roman" w:cs="Times New Roman"/>
                <w:b/>
                <w:sz w:val="20"/>
                <w:szCs w:val="20"/>
              </w:rPr>
              <w:t>Justificar em poucas linhas a relevância social e acadêmica do curso proposto</w:t>
            </w:r>
          </w:p>
        </w:tc>
      </w:tr>
      <w:tr w:rsidR="00687A1A" w:rsidRPr="00667502" w:rsidTr="00687A1A">
        <w:trPr>
          <w:trHeight w:val="521"/>
          <w:jc w:val="right"/>
        </w:trPr>
        <w:tc>
          <w:tcPr>
            <w:tcW w:w="5000" w:type="pct"/>
            <w:gridSpan w:val="4"/>
            <w:tcBorders>
              <w:top w:val="single" w:sz="6" w:space="0" w:color="auto"/>
              <w:left w:val="double" w:sz="4" w:space="0" w:color="auto"/>
              <w:bottom w:val="single" w:sz="6" w:space="0" w:color="auto"/>
              <w:right w:val="double" w:sz="4" w:space="0" w:color="auto"/>
            </w:tcBorders>
            <w:shd w:val="clear" w:color="auto" w:fill="FFFFFF" w:themeFill="background1"/>
            <w:vAlign w:val="center"/>
          </w:tcPr>
          <w:p w:rsidR="00687A1A" w:rsidRDefault="00687A1A" w:rsidP="00687A1A">
            <w:pPr>
              <w:ind w:left="720"/>
              <w:jc w:val="center"/>
              <w:rPr>
                <w:rFonts w:ascii="Times New Roman" w:hAnsi="Times New Roman" w:cs="Times New Roman"/>
                <w:b/>
              </w:rPr>
            </w:pPr>
          </w:p>
          <w:p w:rsidR="00687A1A" w:rsidRDefault="00687A1A" w:rsidP="00687A1A">
            <w:pPr>
              <w:ind w:left="720"/>
              <w:jc w:val="center"/>
              <w:rPr>
                <w:rFonts w:ascii="Times New Roman" w:hAnsi="Times New Roman" w:cs="Times New Roman"/>
                <w:b/>
              </w:rPr>
            </w:pPr>
          </w:p>
          <w:p w:rsidR="00BC4833" w:rsidRDefault="00BC4833" w:rsidP="00BC4833">
            <w:pPr>
              <w:pStyle w:val="TEXTO"/>
              <w:ind w:left="-567" w:right="-427"/>
              <w:rPr>
                <w:rFonts w:cs="Times New Roman"/>
              </w:rPr>
            </w:pPr>
            <w:r w:rsidRPr="00CE6517">
              <w:rPr>
                <w:rFonts w:cs="Times New Roman"/>
              </w:rPr>
              <w:t xml:space="preserve">Desde meados da década de </w:t>
            </w:r>
            <w:smartTag w:uri="urn:schemas-microsoft-com:office:smarttags" w:element="metricconverter">
              <w:smartTagPr>
                <w:attr w:name="ProductID" w:val="1990, a"/>
              </w:smartTagPr>
              <w:r w:rsidRPr="00CE6517">
                <w:rPr>
                  <w:rFonts w:cs="Times New Roman"/>
                </w:rPr>
                <w:t>1990, a</w:t>
              </w:r>
            </w:smartTag>
            <w:r w:rsidRPr="00CE6517">
              <w:rPr>
                <w:rFonts w:cs="Times New Roman"/>
              </w:rPr>
              <w:t xml:space="preserve"> gestão pública no Brasil vem passando por transformações importantes, notadamente no que se </w:t>
            </w:r>
          </w:p>
          <w:p w:rsidR="00BC4833" w:rsidRDefault="00BC4833" w:rsidP="00BC4833">
            <w:pPr>
              <w:pStyle w:val="TEXTO"/>
              <w:ind w:left="-567" w:right="-427"/>
              <w:jc w:val="left"/>
              <w:rPr>
                <w:rFonts w:cs="Times New Roman"/>
              </w:rPr>
            </w:pPr>
            <w:r w:rsidRPr="00CE6517">
              <w:rPr>
                <w:rFonts w:cs="Times New Roman"/>
              </w:rPr>
              <w:t>refere à redefinição do papel do Estado nacional, em geral, e do papel desempenhado pelas três esferas de governo: União,</w:t>
            </w:r>
            <w:r>
              <w:rPr>
                <w:rFonts w:cs="Times New Roman"/>
              </w:rPr>
              <w:t xml:space="preserve"> </w:t>
            </w:r>
            <w:r w:rsidRPr="00CE6517">
              <w:rPr>
                <w:rFonts w:cs="Times New Roman"/>
              </w:rPr>
              <w:t xml:space="preserve">estados e </w:t>
            </w:r>
          </w:p>
          <w:p w:rsidR="00BC4833" w:rsidRPr="00CE6517" w:rsidRDefault="00BC4833" w:rsidP="00BC4833">
            <w:pPr>
              <w:pStyle w:val="TEXTO"/>
              <w:ind w:left="-567" w:right="-427"/>
              <w:jc w:val="left"/>
              <w:rPr>
                <w:rFonts w:cs="Times New Roman"/>
              </w:rPr>
            </w:pPr>
            <w:r w:rsidRPr="00CE6517">
              <w:rPr>
                <w:rFonts w:cs="Times New Roman"/>
              </w:rPr>
              <w:t>municípios.</w:t>
            </w:r>
          </w:p>
          <w:p w:rsidR="00BC4833" w:rsidRDefault="00BC4833" w:rsidP="00BC4833">
            <w:pPr>
              <w:pStyle w:val="TEXTO"/>
              <w:ind w:left="-567" w:right="-427"/>
              <w:rPr>
                <w:rFonts w:cs="Times New Roman"/>
              </w:rPr>
            </w:pPr>
            <w:r w:rsidRPr="00CE6517">
              <w:rPr>
                <w:rFonts w:cs="Times New Roman"/>
              </w:rPr>
              <w:t xml:space="preserve">A partir da Constituição Federal de 1988, os estados e os municípios ganharam mais importância, assumindo diversas atividades </w:t>
            </w:r>
          </w:p>
          <w:p w:rsidR="00BC4833" w:rsidRDefault="00BC4833" w:rsidP="00BC4833">
            <w:pPr>
              <w:pStyle w:val="TEXTO"/>
              <w:ind w:left="-567" w:right="-427"/>
              <w:rPr>
                <w:rFonts w:cs="Times New Roman"/>
              </w:rPr>
            </w:pPr>
            <w:r w:rsidRPr="00CE6517">
              <w:rPr>
                <w:rFonts w:cs="Times New Roman"/>
              </w:rPr>
              <w:t>antes desempenhadas pela União. Com a introdução de um Estado mais forte, porém menor, este reduz seu papel naciona</w:t>
            </w:r>
            <w:r>
              <w:rPr>
                <w:rFonts w:cs="Times New Roman"/>
              </w:rPr>
              <w:t xml:space="preserve">l </w:t>
            </w:r>
          </w:p>
          <w:p w:rsidR="00BC4833" w:rsidRDefault="00BC4833" w:rsidP="00BC4833">
            <w:pPr>
              <w:pStyle w:val="TEXTO"/>
              <w:ind w:left="-567" w:right="-427"/>
              <w:rPr>
                <w:rFonts w:cs="Times New Roman"/>
              </w:rPr>
            </w:pPr>
            <w:r w:rsidRPr="00CE6517">
              <w:rPr>
                <w:rFonts w:cs="Times New Roman"/>
              </w:rPr>
              <w:t xml:space="preserve">desenvolvimentista, que vigorou por meio século (ABRUCIO; COUTO, 1996; PINHO; SANTANA, 2001). Dentro da concepção </w:t>
            </w:r>
          </w:p>
          <w:p w:rsidR="00BC4833" w:rsidRPr="00CE6517" w:rsidRDefault="00BC4833" w:rsidP="00BC4833">
            <w:pPr>
              <w:pStyle w:val="TEXTO"/>
              <w:ind w:left="-567" w:right="-427"/>
              <w:rPr>
                <w:rFonts w:cs="Times New Roman"/>
              </w:rPr>
            </w:pPr>
            <w:r w:rsidRPr="00CE6517">
              <w:rPr>
                <w:rFonts w:cs="Times New Roman"/>
              </w:rPr>
              <w:lastRenderedPageBreak/>
              <w:t xml:space="preserve">neoliberal, a partir de </w:t>
            </w:r>
            <w:smartTag w:uri="urn:schemas-microsoft-com:office:smarttags" w:element="metricconverter">
              <w:smartTagPr>
                <w:attr w:name="ProductID" w:val="1990, a"/>
              </w:smartTagPr>
              <w:r w:rsidRPr="00CE6517">
                <w:rPr>
                  <w:rFonts w:cs="Times New Roman"/>
                </w:rPr>
                <w:t>1990, a</w:t>
              </w:r>
            </w:smartTag>
            <w:r>
              <w:rPr>
                <w:rFonts w:cs="Times New Roman"/>
              </w:rPr>
              <w:t xml:space="preserve"> União passa a exercer as </w:t>
            </w:r>
            <w:r w:rsidRPr="00CE6517">
              <w:rPr>
                <w:rFonts w:cs="Times New Roman"/>
              </w:rPr>
              <w:t>verdadeiras funções de Estado: regulação e indução.</w:t>
            </w:r>
          </w:p>
          <w:p w:rsidR="008E0575" w:rsidRDefault="00BC4833" w:rsidP="00BC4833">
            <w:pPr>
              <w:pStyle w:val="TEXTO"/>
              <w:ind w:left="-567" w:right="-427"/>
              <w:rPr>
                <w:rFonts w:cs="Times New Roman"/>
              </w:rPr>
            </w:pPr>
            <w:r w:rsidRPr="00CE6517">
              <w:rPr>
                <w:rFonts w:cs="Times New Roman"/>
              </w:rPr>
              <w:t>Nesse sentido, os dois níveis governo subnacionais passam a assumir papéis complexos (antes exercido pela União), que exigem</w:t>
            </w:r>
          </w:p>
          <w:p w:rsidR="008E0575" w:rsidRDefault="00BC4833" w:rsidP="00BC4833">
            <w:pPr>
              <w:pStyle w:val="TEXTO"/>
              <w:ind w:left="-567" w:right="-427"/>
              <w:rPr>
                <w:rFonts w:cs="Times New Roman"/>
              </w:rPr>
            </w:pPr>
            <w:r w:rsidRPr="00CE6517">
              <w:rPr>
                <w:rFonts w:cs="Times New Roman"/>
              </w:rPr>
              <w:t xml:space="preserve">competências específicas de regulação e uma </w:t>
            </w:r>
            <w:r w:rsidRPr="008E0575">
              <w:rPr>
                <w:rFonts w:cs="Times New Roman"/>
              </w:rPr>
              <w:t>nova gestão</w:t>
            </w:r>
            <w:r w:rsidRPr="00CE6517">
              <w:rPr>
                <w:rFonts w:cs="Times New Roman"/>
              </w:rPr>
              <w:t xml:space="preserve"> de atividades essenciais, competências essas colocadas em segundo plano </w:t>
            </w:r>
          </w:p>
          <w:p w:rsidR="008E0575" w:rsidRDefault="00BC4833" w:rsidP="00BC4833">
            <w:pPr>
              <w:pStyle w:val="TEXTO"/>
              <w:ind w:left="-567" w:right="-427"/>
              <w:rPr>
                <w:rFonts w:cs="Times New Roman"/>
              </w:rPr>
            </w:pPr>
            <w:r w:rsidRPr="00CE6517">
              <w:rPr>
                <w:rFonts w:cs="Times New Roman"/>
              </w:rPr>
              <w:t xml:space="preserve">durante a fase desenvolvimentista. Segundo Pinho e Santana (2001), o esgotamento da capacidade de lidar com problemas complexos </w:t>
            </w:r>
          </w:p>
          <w:p w:rsidR="008E0575" w:rsidRDefault="00BC4833" w:rsidP="00BC4833">
            <w:pPr>
              <w:pStyle w:val="TEXTO"/>
              <w:ind w:left="-567" w:right="-427"/>
              <w:rPr>
                <w:rFonts w:cs="Times New Roman"/>
              </w:rPr>
            </w:pPr>
            <w:r w:rsidRPr="00CE6517">
              <w:rPr>
                <w:rFonts w:cs="Times New Roman"/>
              </w:rPr>
              <w:t xml:space="preserve">e extensos levou o governo central a transferir esses problemas para estados e municípios, sobretudo para os últimos, que adota o </w:t>
            </w:r>
          </w:p>
          <w:p w:rsidR="00BC4833" w:rsidRPr="00CE6517" w:rsidRDefault="00BC4833" w:rsidP="00BC4833">
            <w:pPr>
              <w:pStyle w:val="TEXTO"/>
              <w:ind w:left="-567" w:right="-427"/>
              <w:rPr>
                <w:rFonts w:cs="Times New Roman"/>
              </w:rPr>
            </w:pPr>
            <w:r w:rsidRPr="00CE6517">
              <w:rPr>
                <w:rFonts w:cs="Times New Roman"/>
                <w:i/>
              </w:rPr>
              <w:t>welfarismo</w:t>
            </w:r>
            <w:r w:rsidRPr="00CE6517">
              <w:rPr>
                <w:rFonts w:cs="Times New Roman"/>
              </w:rPr>
              <w:t xml:space="preserve"> municipal.</w:t>
            </w:r>
          </w:p>
          <w:p w:rsidR="008E0575" w:rsidRDefault="00BC4833" w:rsidP="00BC4833">
            <w:pPr>
              <w:pStyle w:val="TEXTO"/>
              <w:ind w:left="-567" w:right="-427"/>
              <w:rPr>
                <w:rFonts w:cs="Times New Roman"/>
              </w:rPr>
            </w:pPr>
            <w:r w:rsidRPr="00CE6517">
              <w:rPr>
                <w:rFonts w:cs="Times New Roman"/>
              </w:rPr>
              <w:t xml:space="preserve">As políticas de saúde pública e de educação, por exemplo, ganham força no município com a organização do Sistema Único de Saúde (SUS) </w:t>
            </w:r>
          </w:p>
          <w:p w:rsidR="008E0575" w:rsidRDefault="00BC4833" w:rsidP="00BC4833">
            <w:pPr>
              <w:pStyle w:val="TEXTO"/>
              <w:ind w:left="-567" w:right="-427"/>
              <w:rPr>
                <w:rFonts w:cs="Times New Roman"/>
              </w:rPr>
            </w:pPr>
            <w:r w:rsidRPr="00CE6517">
              <w:rPr>
                <w:rFonts w:cs="Times New Roman"/>
              </w:rPr>
              <w:t xml:space="preserve">e com a criação do Fundo de Manutenção e Desenvolvimento do Ensino Fundamental e de Valorização do Magistério (FUNDEF), </w:t>
            </w:r>
          </w:p>
          <w:p w:rsidR="008E0575" w:rsidRDefault="00BC4833" w:rsidP="00BC4833">
            <w:pPr>
              <w:pStyle w:val="TEXTO"/>
              <w:ind w:left="-567" w:right="-427"/>
              <w:rPr>
                <w:rFonts w:cs="Times New Roman"/>
              </w:rPr>
            </w:pPr>
            <w:r w:rsidRPr="00CE6517">
              <w:rPr>
                <w:rFonts w:cs="Times New Roman"/>
              </w:rPr>
              <w:t xml:space="preserve">respectivamente. Em 2007, este foi ampliado para incluir a educação infantil e o ensino médio, sendo transformado em Fundo de </w:t>
            </w:r>
          </w:p>
          <w:p w:rsidR="00BC4833" w:rsidRPr="00CE6517" w:rsidRDefault="00BC4833" w:rsidP="00BC4833">
            <w:pPr>
              <w:pStyle w:val="TEXTO"/>
              <w:ind w:left="-567" w:right="-427"/>
              <w:rPr>
                <w:rFonts w:cs="Times New Roman"/>
              </w:rPr>
            </w:pPr>
            <w:r w:rsidRPr="00CE6517">
              <w:rPr>
                <w:rFonts w:cs="Times New Roman"/>
              </w:rPr>
              <w:t>Manutenção e Desenvolvimento da Educação Básica e de Valorização dos Profissionais da Educação (FUNDEB).</w:t>
            </w:r>
          </w:p>
          <w:p w:rsidR="005E612B" w:rsidRDefault="00BC4833" w:rsidP="00BC4833">
            <w:pPr>
              <w:pStyle w:val="TEXTO"/>
              <w:ind w:left="-567" w:right="-427"/>
              <w:rPr>
                <w:rFonts w:cs="Times New Roman"/>
              </w:rPr>
            </w:pPr>
            <w:r w:rsidRPr="00CE6517">
              <w:rPr>
                <w:rFonts w:cs="Times New Roman"/>
              </w:rPr>
              <w:t xml:space="preserve">Diante desse cenário, estados e municípios tiveram de redesenhar sua estrutura organizacional para se adequar aos novos papéis que lhes </w:t>
            </w:r>
          </w:p>
          <w:p w:rsidR="005E612B" w:rsidRDefault="00BC4833" w:rsidP="00BC4833">
            <w:pPr>
              <w:pStyle w:val="TEXTO"/>
              <w:ind w:left="-567" w:right="-427"/>
              <w:rPr>
                <w:rFonts w:cs="Times New Roman"/>
              </w:rPr>
            </w:pPr>
            <w:r w:rsidRPr="00CE6517">
              <w:rPr>
                <w:rFonts w:cs="Times New Roman"/>
              </w:rPr>
              <w:t xml:space="preserve">foram impostos (ABRÚCIO; COUTO, 1996; ABRUCIO, 2005). Na realidade, até o presente momento muitos deles ainda não </w:t>
            </w:r>
          </w:p>
          <w:p w:rsidR="005E612B" w:rsidRDefault="00BC4833" w:rsidP="00BC4833">
            <w:pPr>
              <w:pStyle w:val="TEXTO"/>
              <w:ind w:left="-567" w:right="-427"/>
              <w:rPr>
                <w:rFonts w:cs="Times New Roman"/>
              </w:rPr>
            </w:pPr>
            <w:r w:rsidRPr="00CE6517">
              <w:rPr>
                <w:rFonts w:cs="Times New Roman"/>
              </w:rPr>
              <w:t xml:space="preserve">conseguiram sair do </w:t>
            </w:r>
            <w:r w:rsidRPr="00CE6517">
              <w:rPr>
                <w:rFonts w:cs="Times New Roman"/>
                <w:i/>
              </w:rPr>
              <w:t>status quo</w:t>
            </w:r>
            <w:r w:rsidRPr="00CE6517">
              <w:rPr>
                <w:rFonts w:cs="Times New Roman"/>
              </w:rPr>
              <w:t xml:space="preserve"> anterior e, por isso, encontram dificuldades em se relacionar com os demais níveis de governo, com o </w:t>
            </w:r>
          </w:p>
          <w:p w:rsidR="005E612B" w:rsidRDefault="00BC4833" w:rsidP="00BC4833">
            <w:pPr>
              <w:pStyle w:val="TEXTO"/>
              <w:ind w:left="-567" w:right="-427"/>
              <w:rPr>
                <w:rFonts w:cs="Times New Roman"/>
              </w:rPr>
            </w:pPr>
            <w:r w:rsidRPr="00CE6517">
              <w:rPr>
                <w:rFonts w:cs="Times New Roman"/>
              </w:rPr>
              <w:t xml:space="preserve">mercado e com a sociedade civil organizada. Mesmo aqueles que tiveram um avanço maior, ainda necessitam amadurecer um modelo de </w:t>
            </w:r>
          </w:p>
          <w:p w:rsidR="00BC4833" w:rsidRPr="00CE6517" w:rsidRDefault="00BC4833" w:rsidP="00BC4833">
            <w:pPr>
              <w:pStyle w:val="TEXTO"/>
              <w:ind w:left="-567" w:right="-427"/>
              <w:rPr>
                <w:rFonts w:cs="Times New Roman"/>
              </w:rPr>
            </w:pPr>
            <w:r w:rsidRPr="00CE6517">
              <w:rPr>
                <w:rFonts w:cs="Times New Roman"/>
              </w:rPr>
              <w:t>gestão que contemple essa nova fase de governança pública, como sugerem Kissler e Keidemann (2006).</w:t>
            </w:r>
          </w:p>
          <w:p w:rsidR="005E612B" w:rsidRDefault="00BC4833" w:rsidP="00BC4833">
            <w:pPr>
              <w:pStyle w:val="TEXTO"/>
              <w:ind w:left="-567" w:right="-427"/>
              <w:rPr>
                <w:rFonts w:cs="Times New Roman"/>
              </w:rPr>
            </w:pPr>
            <w:r w:rsidRPr="00CE6517">
              <w:rPr>
                <w:rFonts w:cs="Times New Roman"/>
              </w:rPr>
              <w:t xml:space="preserve">Um dos pontos que merecem destaque diz respeito à conscientização do seu verdadeiro papel constitucional. Na Constituição Federal </w:t>
            </w:r>
          </w:p>
          <w:p w:rsidR="005E612B" w:rsidRDefault="00BC4833" w:rsidP="00BC4833">
            <w:pPr>
              <w:pStyle w:val="TEXTO"/>
              <w:ind w:left="-567" w:right="-427"/>
              <w:rPr>
                <w:rFonts w:cs="Times New Roman"/>
              </w:rPr>
            </w:pPr>
            <w:r w:rsidRPr="00CE6517">
              <w:rPr>
                <w:rFonts w:cs="Times New Roman"/>
              </w:rPr>
              <w:t xml:space="preserve">(CF), há funções exclusivas de Estado, funções não exclusivas e funções de mercado (privadas) que devem ser pensadas e assumidas tal </w:t>
            </w:r>
          </w:p>
          <w:p w:rsidR="00BC4833" w:rsidRPr="00CE6517" w:rsidRDefault="00BC4833" w:rsidP="00BC4833">
            <w:pPr>
              <w:pStyle w:val="TEXTO"/>
              <w:ind w:left="-567" w:right="-427"/>
              <w:rPr>
                <w:rFonts w:cs="Times New Roman"/>
              </w:rPr>
            </w:pPr>
            <w:r w:rsidRPr="00CE6517">
              <w:rPr>
                <w:rFonts w:cs="Times New Roman"/>
              </w:rPr>
              <w:t>como.</w:t>
            </w:r>
          </w:p>
          <w:p w:rsidR="00D671F8" w:rsidRDefault="00D671F8" w:rsidP="00BC4833">
            <w:pPr>
              <w:pStyle w:val="TEXTO"/>
              <w:ind w:left="-567" w:right="-427"/>
              <w:rPr>
                <w:rFonts w:cs="Times New Roman"/>
              </w:rPr>
            </w:pPr>
            <w:r>
              <w:rPr>
                <w:rFonts w:cs="Times New Roman"/>
              </w:rPr>
              <w:t>Dados referentes à sistematização d</w:t>
            </w:r>
            <w:r w:rsidRPr="00CE6517">
              <w:rPr>
                <w:rFonts w:cs="Times New Roman"/>
              </w:rPr>
              <w:t>os cadastros</w:t>
            </w:r>
            <w:r w:rsidR="00BC4833" w:rsidRPr="00CE6517">
              <w:rPr>
                <w:rFonts w:cs="Times New Roman"/>
              </w:rPr>
              <w:t xml:space="preserve"> </w:t>
            </w:r>
            <w:r>
              <w:rPr>
                <w:rFonts w:cs="Times New Roman"/>
              </w:rPr>
              <w:t xml:space="preserve">dos impostos e ineficiência na arrecadação, mostram que o </w:t>
            </w:r>
            <w:r w:rsidR="00BC4833" w:rsidRPr="00CE6517">
              <w:rPr>
                <w:rFonts w:cs="Times New Roman"/>
              </w:rPr>
              <w:t xml:space="preserve">Poder Público Municipal </w:t>
            </w:r>
          </w:p>
          <w:p w:rsidR="00D671F8" w:rsidRDefault="00BC4833" w:rsidP="00BC4833">
            <w:pPr>
              <w:pStyle w:val="TEXTO"/>
              <w:ind w:left="-567" w:right="-427"/>
              <w:rPr>
                <w:rFonts w:cs="Times New Roman"/>
              </w:rPr>
            </w:pPr>
            <w:r w:rsidRPr="00CE6517">
              <w:rPr>
                <w:rFonts w:cs="Times New Roman"/>
              </w:rPr>
              <w:t>não está preparado, do ponto de vista administrativo, para cumprir a legislação relacionada à arrecadação. É razoável afirmar que isso se</w:t>
            </w:r>
          </w:p>
          <w:p w:rsidR="00BC4833" w:rsidRPr="00CE6517" w:rsidRDefault="00BC4833" w:rsidP="00BC4833">
            <w:pPr>
              <w:pStyle w:val="TEXTO"/>
              <w:ind w:left="-567" w:right="-427"/>
              <w:rPr>
                <w:rFonts w:cs="Times New Roman"/>
              </w:rPr>
            </w:pPr>
            <w:r w:rsidRPr="00CE6517">
              <w:rPr>
                <w:rFonts w:cs="Times New Roman"/>
              </w:rPr>
              <w:lastRenderedPageBreak/>
              <w:t xml:space="preserve"> deve à carência de quadro de servidores preparados para gerenciar a máquina administrativa.</w:t>
            </w:r>
          </w:p>
          <w:p w:rsidR="00F04F24" w:rsidRDefault="00BC4833" w:rsidP="00BC4833">
            <w:pPr>
              <w:pStyle w:val="TEXTO"/>
              <w:ind w:left="-567" w:right="-427"/>
              <w:rPr>
                <w:rFonts w:cs="Times New Roman"/>
              </w:rPr>
            </w:pPr>
            <w:r w:rsidRPr="00CE6517">
              <w:rPr>
                <w:rFonts w:cs="Times New Roman"/>
              </w:rPr>
              <w:t xml:space="preserve">Nesse sentido, tanto no desenho de nova estrutura organizacional quanto na gestão dos processos/atividades, União, estados e municípios </w:t>
            </w:r>
          </w:p>
          <w:p w:rsidR="0067136B" w:rsidRDefault="00BC4833" w:rsidP="00BC4833">
            <w:pPr>
              <w:pStyle w:val="TEXTO"/>
              <w:ind w:left="-567" w:right="-427"/>
              <w:rPr>
                <w:rFonts w:cs="Times New Roman"/>
              </w:rPr>
            </w:pPr>
            <w:r w:rsidRPr="00CE6517">
              <w:rPr>
                <w:rFonts w:cs="Times New Roman"/>
              </w:rPr>
              <w:t>necessitam de</w:t>
            </w:r>
            <w:r w:rsidR="00F04F24">
              <w:rPr>
                <w:rFonts w:cs="Times New Roman"/>
              </w:rPr>
              <w:t xml:space="preserve"> gestores</w:t>
            </w:r>
            <w:r w:rsidRPr="00CE6517">
              <w:rPr>
                <w:rFonts w:cs="Times New Roman"/>
              </w:rPr>
              <w:t xml:space="preserve"> capacitados. Na União, essa tarefa já se acha mais bem desenvolvida, com a (re)estruturação e (re)valorização de </w:t>
            </w:r>
          </w:p>
          <w:p w:rsidR="0067136B" w:rsidRDefault="00BC4833" w:rsidP="00BC4833">
            <w:pPr>
              <w:pStyle w:val="TEXTO"/>
              <w:ind w:left="-567" w:right="-427"/>
              <w:rPr>
                <w:rFonts w:cs="Times New Roman"/>
              </w:rPr>
            </w:pPr>
            <w:r w:rsidRPr="00CE6517">
              <w:rPr>
                <w:rFonts w:cs="Times New Roman"/>
              </w:rPr>
              <w:t xml:space="preserve">diversas carreiras típicas de Estado (planejamento, fiscalização tributária, auditoria etc.). Nos âmbitos: estadual e municipal, muito trabalho </w:t>
            </w:r>
          </w:p>
          <w:p w:rsidR="00BC4833" w:rsidRPr="00CE6517" w:rsidRDefault="00BC4833" w:rsidP="00BC4833">
            <w:pPr>
              <w:pStyle w:val="TEXTO"/>
              <w:ind w:left="-567" w:right="-427"/>
              <w:rPr>
                <w:rFonts w:cs="Times New Roman"/>
              </w:rPr>
            </w:pPr>
            <w:r w:rsidRPr="00CE6517">
              <w:rPr>
                <w:rFonts w:cs="Times New Roman"/>
              </w:rPr>
              <w:t>ainda precisa ser feito para que esses níveis de governo possam exercer, satisfatoriamente, seus papéis constitucionais.</w:t>
            </w:r>
          </w:p>
          <w:p w:rsidR="009A0F86" w:rsidRDefault="00BC4833" w:rsidP="00BC4833">
            <w:pPr>
              <w:pStyle w:val="TEXTO"/>
              <w:ind w:left="-567" w:right="-427"/>
              <w:rPr>
                <w:rFonts w:cs="Times New Roman"/>
              </w:rPr>
            </w:pPr>
            <w:r w:rsidRPr="00CE6517">
              <w:rPr>
                <w:rFonts w:cs="Times New Roman"/>
              </w:rPr>
              <w:t xml:space="preserve">Para tanto, é preciso que seja dada oportunidade </w:t>
            </w:r>
            <w:r w:rsidR="002C43DF">
              <w:rPr>
                <w:rFonts w:cs="Times New Roman"/>
              </w:rPr>
              <w:t xml:space="preserve">aos servidores </w:t>
            </w:r>
            <w:r w:rsidRPr="00CE6517">
              <w:rPr>
                <w:rFonts w:cs="Times New Roman"/>
              </w:rPr>
              <w:t xml:space="preserve">de todo o Brasil de </w:t>
            </w:r>
            <w:r w:rsidR="009A0F86">
              <w:rPr>
                <w:rFonts w:cs="Times New Roman"/>
              </w:rPr>
              <w:t>se capacitarem para o exercício d</w:t>
            </w:r>
            <w:r w:rsidRPr="00CE6517">
              <w:rPr>
                <w:rFonts w:cs="Times New Roman"/>
              </w:rPr>
              <w:t xml:space="preserve">e uma administração </w:t>
            </w:r>
          </w:p>
          <w:p w:rsidR="00BC4833" w:rsidRPr="003704AE" w:rsidRDefault="00BC4833" w:rsidP="00BC4833">
            <w:pPr>
              <w:pStyle w:val="TEXTO"/>
              <w:ind w:left="-567" w:right="-427"/>
              <w:rPr>
                <w:rFonts w:cs="Times New Roman"/>
              </w:rPr>
            </w:pPr>
            <w:r w:rsidRPr="003704AE">
              <w:rPr>
                <w:rFonts w:cs="Times New Roman"/>
              </w:rPr>
              <w:t>pública profissional.</w:t>
            </w:r>
          </w:p>
          <w:p w:rsidR="00E457FC" w:rsidRDefault="00225D38" w:rsidP="003704AE">
            <w:pPr>
              <w:pStyle w:val="TEXTO"/>
              <w:ind w:left="-567" w:right="-427"/>
              <w:rPr>
                <w:bCs/>
              </w:rPr>
            </w:pPr>
            <w:r>
              <w:rPr>
                <w:bCs/>
              </w:rPr>
              <w:t>A importância de cursos de especialização</w:t>
            </w:r>
            <w:r w:rsidR="00E457FC">
              <w:rPr>
                <w:bCs/>
              </w:rPr>
              <w:t xml:space="preserve"> em gestão</w:t>
            </w:r>
            <w:r w:rsidR="003704AE" w:rsidRPr="003704AE">
              <w:rPr>
                <w:bCs/>
              </w:rPr>
              <w:t xml:space="preserve"> ultrapassa os limites de uma profissionalização restrita apenas a obtenção de uma </w:t>
            </w:r>
          </w:p>
          <w:p w:rsidR="00E457FC" w:rsidRDefault="003704AE" w:rsidP="003704AE">
            <w:pPr>
              <w:pStyle w:val="TEXTO"/>
              <w:ind w:left="-567" w:right="-427"/>
              <w:rPr>
                <w:bCs/>
              </w:rPr>
            </w:pPr>
            <w:r w:rsidRPr="003704AE">
              <w:rPr>
                <w:bCs/>
              </w:rPr>
              <w:t xml:space="preserve">titulação e apontam para perspectivas de continuidade e de abrangência que contemplem a qualificação acadêmica, o plano de carreira e </w:t>
            </w:r>
          </w:p>
          <w:p w:rsidR="00E457FC" w:rsidRDefault="003704AE" w:rsidP="003704AE">
            <w:pPr>
              <w:pStyle w:val="TEXTO"/>
              <w:ind w:left="-567" w:right="-427"/>
              <w:rPr>
                <w:bCs/>
              </w:rPr>
            </w:pPr>
            <w:r w:rsidRPr="003704AE">
              <w:rPr>
                <w:bCs/>
              </w:rPr>
              <w:t xml:space="preserve">a política de remuneração. Essa formação específica em que a teoria e prática se mesclam numa dinâmica transformadora e construtora </w:t>
            </w:r>
          </w:p>
          <w:p w:rsidR="003704AE" w:rsidRDefault="003704AE" w:rsidP="003704AE">
            <w:pPr>
              <w:pStyle w:val="TEXTO"/>
              <w:ind w:left="-567" w:right="-427"/>
              <w:rPr>
                <w:bCs/>
              </w:rPr>
            </w:pPr>
            <w:r w:rsidRPr="003704AE">
              <w:rPr>
                <w:bCs/>
              </w:rPr>
              <w:t xml:space="preserve">de novos saberes, capaz de proporcionar, cada vez mais, um atendimento de qualidade </w:t>
            </w:r>
            <w:r w:rsidR="00B71A18">
              <w:rPr>
                <w:bCs/>
              </w:rPr>
              <w:t>em vários setores do país</w:t>
            </w:r>
            <w:r w:rsidRPr="003704AE">
              <w:rPr>
                <w:bCs/>
              </w:rPr>
              <w:t>.</w:t>
            </w:r>
          </w:p>
          <w:p w:rsidR="00174448" w:rsidRDefault="00174448" w:rsidP="00174448">
            <w:pPr>
              <w:pStyle w:val="TEXTO"/>
              <w:ind w:left="-567" w:right="-427"/>
            </w:pPr>
            <w:r>
              <w:t>A Universidade Federal de Sergipe</w:t>
            </w:r>
            <w:r w:rsidRPr="00174448">
              <w:t>, ao ofertar curso</w:t>
            </w:r>
            <w:r w:rsidR="00D51666">
              <w:t>s</w:t>
            </w:r>
            <w:r w:rsidRPr="00174448">
              <w:t xml:space="preserve"> de formação, gratuitos e de qualidade, usando para isso a modalidade a distância</w:t>
            </w:r>
          </w:p>
          <w:p w:rsidR="00174448" w:rsidRPr="00174448" w:rsidRDefault="00174448" w:rsidP="00174448">
            <w:pPr>
              <w:pStyle w:val="TEXTO"/>
              <w:ind w:left="-567" w:right="-427"/>
            </w:pPr>
            <w:r w:rsidRPr="00174448">
              <w:t xml:space="preserve"> firma seu compromisso</w:t>
            </w:r>
            <w:r>
              <w:t xml:space="preserve"> com o ensino</w:t>
            </w:r>
            <w:r w:rsidRPr="00174448">
              <w:t>, exercendo seu</w:t>
            </w:r>
            <w:r>
              <w:t xml:space="preserve"> papel social, função e dever da União</w:t>
            </w:r>
            <w:r w:rsidRPr="00174448">
              <w:t xml:space="preserve">. </w:t>
            </w:r>
          </w:p>
          <w:p w:rsidR="001F20E5" w:rsidRDefault="001F20E5" w:rsidP="001F20E5">
            <w:pPr>
              <w:autoSpaceDE w:val="0"/>
              <w:autoSpaceDN w:val="0"/>
              <w:adjustRightInd w:val="0"/>
              <w:spacing w:line="360" w:lineRule="auto"/>
              <w:ind w:left="-567" w:right="-427" w:firstLine="709"/>
              <w:jc w:val="both"/>
              <w:rPr>
                <w:rFonts w:ascii="Times New Roman" w:hAnsi="Times New Roman" w:cs="Times New Roman"/>
                <w:sz w:val="24"/>
                <w:szCs w:val="24"/>
              </w:rPr>
            </w:pPr>
            <w:r w:rsidRPr="00CE6517">
              <w:rPr>
                <w:rFonts w:ascii="Times New Roman" w:hAnsi="Times New Roman" w:cs="Times New Roman"/>
                <w:sz w:val="24"/>
                <w:szCs w:val="24"/>
              </w:rPr>
              <w:t xml:space="preserve">O </w:t>
            </w:r>
            <w:smartTag w:uri="schemas-houaiss/mini" w:element="verbetes">
              <w:r w:rsidRPr="00CE6517">
                <w:rPr>
                  <w:rFonts w:ascii="Times New Roman" w:hAnsi="Times New Roman" w:cs="Times New Roman"/>
                  <w:sz w:val="24"/>
                  <w:szCs w:val="24"/>
                </w:rPr>
                <w:t>Ensino</w:t>
              </w:r>
            </w:smartTag>
            <w:r w:rsidRPr="00CE6517">
              <w:rPr>
                <w:rFonts w:ascii="Times New Roman" w:hAnsi="Times New Roman" w:cs="Times New Roman"/>
                <w:sz w:val="24"/>
                <w:szCs w:val="24"/>
              </w:rPr>
              <w:t xml:space="preserve"> a </w:t>
            </w:r>
            <w:smartTag w:uri="schemas-houaiss/mini" w:element="verbetes">
              <w:r w:rsidRPr="00CE6517">
                <w:rPr>
                  <w:rFonts w:ascii="Times New Roman" w:hAnsi="Times New Roman" w:cs="Times New Roman"/>
                  <w:sz w:val="24"/>
                  <w:szCs w:val="24"/>
                </w:rPr>
                <w:t>Distância</w:t>
              </w:r>
            </w:smartTag>
            <w:r w:rsidRPr="00CE6517">
              <w:rPr>
                <w:rFonts w:ascii="Times New Roman" w:hAnsi="Times New Roman" w:cs="Times New Roman"/>
                <w:sz w:val="24"/>
                <w:szCs w:val="24"/>
              </w:rPr>
              <w:t xml:space="preserve"> da </w:t>
            </w:r>
            <w:smartTag w:uri="schemas-houaiss/mini" w:element="verbetes">
              <w:r w:rsidRPr="00CE6517">
                <w:rPr>
                  <w:rFonts w:ascii="Times New Roman" w:hAnsi="Times New Roman" w:cs="Times New Roman"/>
                  <w:sz w:val="24"/>
                  <w:szCs w:val="24"/>
                </w:rPr>
                <w:t>Universidade</w:t>
              </w:r>
            </w:smartTag>
            <w:r w:rsidRPr="00CE6517">
              <w:rPr>
                <w:rFonts w:ascii="Times New Roman" w:hAnsi="Times New Roman" w:cs="Times New Roman"/>
                <w:sz w:val="24"/>
                <w:szCs w:val="24"/>
              </w:rPr>
              <w:t xml:space="preserve"> </w:t>
            </w:r>
            <w:smartTag w:uri="schemas-houaiss/mini" w:element="verbetes">
              <w:r w:rsidRPr="00CE6517">
                <w:rPr>
                  <w:rFonts w:ascii="Times New Roman" w:hAnsi="Times New Roman" w:cs="Times New Roman"/>
                  <w:sz w:val="24"/>
                  <w:szCs w:val="24"/>
                </w:rPr>
                <w:t>Federal</w:t>
              </w:r>
            </w:smartTag>
            <w:r w:rsidRPr="00CE6517">
              <w:rPr>
                <w:rFonts w:ascii="Times New Roman" w:hAnsi="Times New Roman" w:cs="Times New Roman"/>
                <w:sz w:val="24"/>
                <w:szCs w:val="24"/>
              </w:rPr>
              <w:t xml:space="preserve"> de Sergipe – UFS foi consolidado </w:t>
            </w:r>
            <w:smartTag w:uri="schemas-houaiss/mini" w:element="verbetes">
              <w:r w:rsidRPr="00CE6517">
                <w:rPr>
                  <w:rFonts w:ascii="Times New Roman" w:hAnsi="Times New Roman" w:cs="Times New Roman"/>
                  <w:sz w:val="24"/>
                  <w:szCs w:val="24"/>
                </w:rPr>
                <w:t>com</w:t>
              </w:r>
            </w:smartTag>
            <w:r w:rsidRPr="00CE6517">
              <w:rPr>
                <w:rFonts w:ascii="Times New Roman" w:hAnsi="Times New Roman" w:cs="Times New Roman"/>
                <w:sz w:val="24"/>
                <w:szCs w:val="24"/>
              </w:rPr>
              <w:t xml:space="preserve"> a </w:t>
            </w:r>
            <w:smartTag w:uri="schemas-houaiss/mini" w:element="verbetes">
              <w:r w:rsidRPr="00CE6517">
                <w:rPr>
                  <w:rFonts w:ascii="Times New Roman" w:hAnsi="Times New Roman" w:cs="Times New Roman"/>
                  <w:sz w:val="24"/>
                  <w:szCs w:val="24"/>
                </w:rPr>
                <w:t>criação</w:t>
              </w:r>
            </w:smartTag>
            <w:r w:rsidRPr="00CE6517">
              <w:rPr>
                <w:rFonts w:ascii="Times New Roman" w:hAnsi="Times New Roman" w:cs="Times New Roman"/>
                <w:sz w:val="24"/>
                <w:szCs w:val="24"/>
              </w:rPr>
              <w:t xml:space="preserve"> do </w:t>
            </w:r>
            <w:smartTag w:uri="schemas-houaiss/mini" w:element="verbetes">
              <w:r w:rsidRPr="00CE6517">
                <w:rPr>
                  <w:rFonts w:ascii="Times New Roman" w:hAnsi="Times New Roman" w:cs="Times New Roman"/>
                  <w:sz w:val="24"/>
                  <w:szCs w:val="24"/>
                </w:rPr>
                <w:t>Centro</w:t>
              </w:r>
            </w:smartTag>
            <w:r w:rsidRPr="00CE6517">
              <w:rPr>
                <w:rFonts w:ascii="Times New Roman" w:hAnsi="Times New Roman" w:cs="Times New Roman"/>
                <w:sz w:val="24"/>
                <w:szCs w:val="24"/>
              </w:rPr>
              <w:t xml:space="preserve"> </w:t>
            </w:r>
            <w:smartTag w:uri="schemas-houaiss/mini" w:element="verbetes">
              <w:r w:rsidRPr="00CE6517">
                <w:rPr>
                  <w:rFonts w:ascii="Times New Roman" w:hAnsi="Times New Roman" w:cs="Times New Roman"/>
                  <w:sz w:val="24"/>
                  <w:szCs w:val="24"/>
                </w:rPr>
                <w:t>Educação</w:t>
              </w:r>
            </w:smartTag>
            <w:r w:rsidRPr="00CE6517">
              <w:rPr>
                <w:rFonts w:ascii="Times New Roman" w:hAnsi="Times New Roman" w:cs="Times New Roman"/>
                <w:sz w:val="24"/>
                <w:szCs w:val="24"/>
              </w:rPr>
              <w:t xml:space="preserve"> </w:t>
            </w:r>
            <w:smartTag w:uri="schemas-houaiss/mini" w:element="verbetes">
              <w:r w:rsidRPr="00CE6517">
                <w:rPr>
                  <w:rFonts w:ascii="Times New Roman" w:hAnsi="Times New Roman" w:cs="Times New Roman"/>
                  <w:sz w:val="24"/>
                  <w:szCs w:val="24"/>
                </w:rPr>
                <w:t>Superior</w:t>
              </w:r>
            </w:smartTag>
            <w:r w:rsidRPr="00CE6517">
              <w:rPr>
                <w:rFonts w:ascii="Times New Roman" w:hAnsi="Times New Roman" w:cs="Times New Roman"/>
                <w:sz w:val="24"/>
                <w:szCs w:val="24"/>
              </w:rPr>
              <w:t xml:space="preserve"> de </w:t>
            </w:r>
            <w:smartTag w:uri="schemas-houaiss/mini" w:element="verbetes">
              <w:r w:rsidRPr="00CE6517">
                <w:rPr>
                  <w:rFonts w:ascii="Times New Roman" w:hAnsi="Times New Roman" w:cs="Times New Roman"/>
                  <w:sz w:val="24"/>
                  <w:szCs w:val="24"/>
                </w:rPr>
                <w:t>Ensino</w:t>
              </w:r>
            </w:smartTag>
            <w:r w:rsidRPr="00CE6517">
              <w:rPr>
                <w:rFonts w:ascii="Times New Roman" w:hAnsi="Times New Roman" w:cs="Times New Roman"/>
                <w:sz w:val="24"/>
                <w:szCs w:val="24"/>
              </w:rPr>
              <w:t xml:space="preserve"> a </w:t>
            </w:r>
          </w:p>
          <w:p w:rsidR="001F20E5" w:rsidRDefault="001F20E5" w:rsidP="001F20E5">
            <w:pPr>
              <w:autoSpaceDE w:val="0"/>
              <w:autoSpaceDN w:val="0"/>
              <w:adjustRightInd w:val="0"/>
              <w:spacing w:line="360" w:lineRule="auto"/>
              <w:ind w:left="-567" w:right="-427" w:firstLine="709"/>
              <w:jc w:val="both"/>
              <w:rPr>
                <w:rFonts w:ascii="Times New Roman" w:hAnsi="Times New Roman" w:cs="Times New Roman"/>
                <w:sz w:val="24"/>
                <w:szCs w:val="24"/>
              </w:rPr>
            </w:pPr>
            <w:smartTag w:uri="schemas-houaiss/mini" w:element="verbetes">
              <w:r w:rsidRPr="00CE6517">
                <w:rPr>
                  <w:rFonts w:ascii="Times New Roman" w:hAnsi="Times New Roman" w:cs="Times New Roman"/>
                  <w:sz w:val="24"/>
                  <w:szCs w:val="24"/>
                </w:rPr>
                <w:t>Distância</w:t>
              </w:r>
            </w:smartTag>
            <w:r w:rsidRPr="00CE6517">
              <w:rPr>
                <w:rFonts w:ascii="Times New Roman" w:hAnsi="Times New Roman" w:cs="Times New Roman"/>
                <w:sz w:val="24"/>
                <w:szCs w:val="24"/>
              </w:rPr>
              <w:t xml:space="preserve"> – CESAD </w:t>
            </w:r>
            <w:smartTag w:uri="schemas-houaiss/mini" w:element="verbetes">
              <w:r w:rsidRPr="00CE6517">
                <w:rPr>
                  <w:rFonts w:ascii="Times New Roman" w:hAnsi="Times New Roman" w:cs="Times New Roman"/>
                  <w:sz w:val="24"/>
                  <w:szCs w:val="24"/>
                </w:rPr>
                <w:t>pela</w:t>
              </w:r>
            </w:smartTag>
            <w:r w:rsidRPr="00CE6517">
              <w:rPr>
                <w:rFonts w:ascii="Times New Roman" w:hAnsi="Times New Roman" w:cs="Times New Roman"/>
                <w:sz w:val="24"/>
                <w:szCs w:val="24"/>
              </w:rPr>
              <w:t xml:space="preserve"> </w:t>
            </w:r>
            <w:smartTag w:uri="schemas-houaiss/mini" w:element="verbetes">
              <w:r w:rsidRPr="00CE6517">
                <w:rPr>
                  <w:rFonts w:ascii="Times New Roman" w:hAnsi="Times New Roman" w:cs="Times New Roman"/>
                  <w:sz w:val="24"/>
                  <w:szCs w:val="24"/>
                </w:rPr>
                <w:t>Resolução</w:t>
              </w:r>
            </w:smartTag>
            <w:r w:rsidRPr="00CE6517">
              <w:rPr>
                <w:rFonts w:ascii="Times New Roman" w:hAnsi="Times New Roman" w:cs="Times New Roman"/>
                <w:sz w:val="24"/>
                <w:szCs w:val="24"/>
              </w:rPr>
              <w:t xml:space="preserve"> n° 49/2006/CONSU e </w:t>
            </w:r>
            <w:smartTag w:uri="schemas-houaiss/mini" w:element="verbetes">
              <w:r w:rsidRPr="00CE6517">
                <w:rPr>
                  <w:rFonts w:ascii="Times New Roman" w:hAnsi="Times New Roman" w:cs="Times New Roman"/>
                  <w:sz w:val="24"/>
                  <w:szCs w:val="24"/>
                </w:rPr>
                <w:t>adesão</w:t>
              </w:r>
            </w:smartTag>
            <w:r w:rsidRPr="00CE6517">
              <w:rPr>
                <w:rFonts w:ascii="Times New Roman" w:hAnsi="Times New Roman" w:cs="Times New Roman"/>
                <w:sz w:val="24"/>
                <w:szCs w:val="24"/>
              </w:rPr>
              <w:t xml:space="preserve"> </w:t>
            </w:r>
            <w:smartTag w:uri="schemas-houaiss/mini" w:element="verbetes">
              <w:r w:rsidRPr="00CE6517">
                <w:rPr>
                  <w:rFonts w:ascii="Times New Roman" w:hAnsi="Times New Roman" w:cs="Times New Roman"/>
                  <w:sz w:val="24"/>
                  <w:szCs w:val="24"/>
                </w:rPr>
                <w:t>em</w:t>
              </w:r>
            </w:smartTag>
            <w:r w:rsidRPr="00CE6517">
              <w:rPr>
                <w:rFonts w:ascii="Times New Roman" w:hAnsi="Times New Roman" w:cs="Times New Roman"/>
                <w:sz w:val="24"/>
                <w:szCs w:val="24"/>
              </w:rPr>
              <w:t xml:space="preserve"> 2007 ao </w:t>
            </w:r>
            <w:smartTag w:uri="schemas-houaiss/mini" w:element="verbetes">
              <w:r w:rsidRPr="00CE6517">
                <w:rPr>
                  <w:rFonts w:ascii="Times New Roman" w:hAnsi="Times New Roman" w:cs="Times New Roman"/>
                  <w:sz w:val="24"/>
                  <w:szCs w:val="24"/>
                </w:rPr>
                <w:t>Programa</w:t>
              </w:r>
            </w:smartTag>
            <w:r w:rsidRPr="00CE6517">
              <w:rPr>
                <w:rFonts w:ascii="Times New Roman" w:hAnsi="Times New Roman" w:cs="Times New Roman"/>
                <w:sz w:val="24"/>
                <w:szCs w:val="24"/>
              </w:rPr>
              <w:t xml:space="preserve"> da </w:t>
            </w:r>
            <w:smartTag w:uri="schemas-houaiss/mini" w:element="verbetes">
              <w:r w:rsidRPr="00CE6517">
                <w:rPr>
                  <w:rFonts w:ascii="Times New Roman" w:hAnsi="Times New Roman" w:cs="Times New Roman"/>
                  <w:sz w:val="24"/>
                  <w:szCs w:val="24"/>
                </w:rPr>
                <w:t>Universidade</w:t>
              </w:r>
            </w:smartTag>
            <w:r w:rsidRPr="00CE6517">
              <w:rPr>
                <w:rFonts w:ascii="Times New Roman" w:hAnsi="Times New Roman" w:cs="Times New Roman"/>
                <w:sz w:val="24"/>
                <w:szCs w:val="24"/>
              </w:rPr>
              <w:t xml:space="preserve"> </w:t>
            </w:r>
            <w:smartTag w:uri="schemas-houaiss/mini" w:element="verbetes">
              <w:r w:rsidRPr="00CE6517">
                <w:rPr>
                  <w:rFonts w:ascii="Times New Roman" w:hAnsi="Times New Roman" w:cs="Times New Roman"/>
                  <w:sz w:val="24"/>
                  <w:szCs w:val="24"/>
                </w:rPr>
                <w:t>Aberta</w:t>
              </w:r>
            </w:smartTag>
            <w:r w:rsidRPr="00CE6517">
              <w:rPr>
                <w:rFonts w:ascii="Times New Roman" w:hAnsi="Times New Roman" w:cs="Times New Roman"/>
                <w:sz w:val="24"/>
                <w:szCs w:val="24"/>
              </w:rPr>
              <w:t xml:space="preserve"> do Brasil – UAB. A </w:t>
            </w:r>
          </w:p>
          <w:p w:rsidR="001F20E5" w:rsidRDefault="001F20E5" w:rsidP="001F20E5">
            <w:pPr>
              <w:autoSpaceDE w:val="0"/>
              <w:autoSpaceDN w:val="0"/>
              <w:adjustRightInd w:val="0"/>
              <w:spacing w:line="360" w:lineRule="auto"/>
              <w:ind w:left="-567" w:right="-427" w:firstLine="709"/>
              <w:jc w:val="both"/>
              <w:rPr>
                <w:rFonts w:ascii="Times New Roman" w:hAnsi="Times New Roman" w:cs="Times New Roman"/>
                <w:sz w:val="24"/>
                <w:szCs w:val="24"/>
              </w:rPr>
            </w:pPr>
            <w:smartTag w:uri="schemas-houaiss/mini" w:element="verbetes">
              <w:r w:rsidRPr="00CE6517">
                <w:rPr>
                  <w:rFonts w:ascii="Times New Roman" w:hAnsi="Times New Roman" w:cs="Times New Roman"/>
                  <w:sz w:val="24"/>
                  <w:szCs w:val="24"/>
                </w:rPr>
                <w:t>Universidade</w:t>
              </w:r>
            </w:smartTag>
            <w:r w:rsidRPr="00CE6517">
              <w:rPr>
                <w:rFonts w:ascii="Times New Roman" w:hAnsi="Times New Roman" w:cs="Times New Roman"/>
                <w:sz w:val="24"/>
                <w:szCs w:val="24"/>
              </w:rPr>
              <w:t xml:space="preserve"> </w:t>
            </w:r>
            <w:smartTag w:uri="schemas-houaiss/mini" w:element="verbetes">
              <w:r w:rsidRPr="00CE6517">
                <w:rPr>
                  <w:rFonts w:ascii="Times New Roman" w:hAnsi="Times New Roman" w:cs="Times New Roman"/>
                  <w:sz w:val="24"/>
                  <w:szCs w:val="24"/>
                </w:rPr>
                <w:t>Federal</w:t>
              </w:r>
            </w:smartTag>
            <w:r w:rsidRPr="00CE6517">
              <w:rPr>
                <w:rFonts w:ascii="Times New Roman" w:hAnsi="Times New Roman" w:cs="Times New Roman"/>
                <w:sz w:val="24"/>
                <w:szCs w:val="24"/>
              </w:rPr>
              <w:t xml:space="preserve"> de Sergipe deu </w:t>
            </w:r>
            <w:smartTag w:uri="schemas-houaiss/mini" w:element="verbetes">
              <w:r w:rsidRPr="00CE6517">
                <w:rPr>
                  <w:rFonts w:ascii="Times New Roman" w:hAnsi="Times New Roman" w:cs="Times New Roman"/>
                  <w:sz w:val="24"/>
                  <w:szCs w:val="24"/>
                </w:rPr>
                <w:t>início</w:t>
              </w:r>
            </w:smartTag>
            <w:r w:rsidRPr="00CE6517">
              <w:rPr>
                <w:rFonts w:ascii="Times New Roman" w:hAnsi="Times New Roman" w:cs="Times New Roman"/>
                <w:sz w:val="24"/>
                <w:szCs w:val="24"/>
              </w:rPr>
              <w:t xml:space="preserve"> aos </w:t>
            </w:r>
            <w:smartTag w:uri="schemas-houaiss/mini" w:element="verbetes">
              <w:r w:rsidRPr="00CE6517">
                <w:rPr>
                  <w:rFonts w:ascii="Times New Roman" w:hAnsi="Times New Roman" w:cs="Times New Roman"/>
                  <w:sz w:val="24"/>
                  <w:szCs w:val="24"/>
                </w:rPr>
                <w:t>seus</w:t>
              </w:r>
            </w:smartTag>
            <w:r w:rsidRPr="00CE6517">
              <w:rPr>
                <w:rFonts w:ascii="Times New Roman" w:hAnsi="Times New Roman" w:cs="Times New Roman"/>
                <w:sz w:val="24"/>
                <w:szCs w:val="24"/>
              </w:rPr>
              <w:t xml:space="preserve"> </w:t>
            </w:r>
            <w:smartTag w:uri="schemas-houaiss/mini" w:element="verbetes">
              <w:r w:rsidRPr="00CE6517">
                <w:rPr>
                  <w:rFonts w:ascii="Times New Roman" w:hAnsi="Times New Roman" w:cs="Times New Roman"/>
                  <w:sz w:val="24"/>
                  <w:szCs w:val="24"/>
                </w:rPr>
                <w:t>cursos</w:t>
              </w:r>
            </w:smartTag>
            <w:r w:rsidRPr="00CE6517">
              <w:rPr>
                <w:rFonts w:ascii="Times New Roman" w:hAnsi="Times New Roman" w:cs="Times New Roman"/>
                <w:sz w:val="24"/>
                <w:szCs w:val="24"/>
              </w:rPr>
              <w:t xml:space="preserve"> da </w:t>
            </w:r>
            <w:smartTag w:uri="schemas-houaiss/mini" w:element="verbetes">
              <w:r w:rsidRPr="00CE6517">
                <w:rPr>
                  <w:rFonts w:ascii="Times New Roman" w:hAnsi="Times New Roman" w:cs="Times New Roman"/>
                  <w:sz w:val="24"/>
                  <w:szCs w:val="24"/>
                </w:rPr>
                <w:t>modalidade</w:t>
              </w:r>
            </w:smartTag>
            <w:r w:rsidRPr="00CE6517">
              <w:rPr>
                <w:rFonts w:ascii="Times New Roman" w:hAnsi="Times New Roman" w:cs="Times New Roman"/>
                <w:sz w:val="24"/>
                <w:szCs w:val="24"/>
              </w:rPr>
              <w:t xml:space="preserve"> semipresencial de </w:t>
            </w:r>
            <w:smartTag w:uri="schemas-houaiss/mini" w:element="verbetes">
              <w:r w:rsidRPr="00CE6517">
                <w:rPr>
                  <w:rFonts w:ascii="Times New Roman" w:hAnsi="Times New Roman" w:cs="Times New Roman"/>
                  <w:sz w:val="24"/>
                  <w:szCs w:val="24"/>
                </w:rPr>
                <w:t>Educação</w:t>
              </w:r>
            </w:smartTag>
            <w:r w:rsidRPr="00CE6517">
              <w:rPr>
                <w:rFonts w:ascii="Times New Roman" w:hAnsi="Times New Roman" w:cs="Times New Roman"/>
                <w:sz w:val="24"/>
                <w:szCs w:val="24"/>
              </w:rPr>
              <w:t xml:space="preserve"> a </w:t>
            </w:r>
            <w:smartTag w:uri="schemas-houaiss/mini" w:element="verbetes">
              <w:r w:rsidRPr="00CE6517">
                <w:rPr>
                  <w:rFonts w:ascii="Times New Roman" w:hAnsi="Times New Roman" w:cs="Times New Roman"/>
                  <w:sz w:val="24"/>
                  <w:szCs w:val="24"/>
                </w:rPr>
                <w:t>Distância</w:t>
              </w:r>
            </w:smartTag>
            <w:r w:rsidRPr="00CE6517">
              <w:rPr>
                <w:rFonts w:ascii="Times New Roman" w:hAnsi="Times New Roman" w:cs="Times New Roman"/>
                <w:sz w:val="24"/>
                <w:szCs w:val="24"/>
              </w:rPr>
              <w:t xml:space="preserve"> no </w:t>
            </w:r>
            <w:smartTag w:uri="schemas-houaiss/mini" w:element="verbetes">
              <w:r w:rsidRPr="00CE6517">
                <w:rPr>
                  <w:rFonts w:ascii="Times New Roman" w:hAnsi="Times New Roman" w:cs="Times New Roman"/>
                  <w:sz w:val="24"/>
                  <w:szCs w:val="24"/>
                </w:rPr>
                <w:t>final</w:t>
              </w:r>
            </w:smartTag>
            <w:r w:rsidRPr="00CE6517">
              <w:rPr>
                <w:rFonts w:ascii="Times New Roman" w:hAnsi="Times New Roman" w:cs="Times New Roman"/>
                <w:sz w:val="24"/>
                <w:szCs w:val="24"/>
              </w:rPr>
              <w:t xml:space="preserve"> de 2006. </w:t>
            </w:r>
            <w:smartTag w:uri="schemas-houaiss/mini" w:element="verbetes">
              <w:r w:rsidRPr="00CE6517">
                <w:rPr>
                  <w:rFonts w:ascii="Times New Roman" w:hAnsi="Times New Roman" w:cs="Times New Roman"/>
                  <w:sz w:val="24"/>
                  <w:szCs w:val="24"/>
                </w:rPr>
                <w:t>Em</w:t>
              </w:r>
            </w:smartTag>
            <w:r w:rsidRPr="00CE6517">
              <w:rPr>
                <w:rFonts w:ascii="Times New Roman" w:hAnsi="Times New Roman" w:cs="Times New Roman"/>
                <w:sz w:val="24"/>
                <w:szCs w:val="24"/>
              </w:rPr>
              <w:t xml:space="preserve"> </w:t>
            </w:r>
          </w:p>
          <w:p w:rsidR="00B557F6" w:rsidRDefault="001F20E5" w:rsidP="001F20E5">
            <w:pPr>
              <w:autoSpaceDE w:val="0"/>
              <w:autoSpaceDN w:val="0"/>
              <w:adjustRightInd w:val="0"/>
              <w:spacing w:line="360" w:lineRule="auto"/>
              <w:ind w:left="-567" w:right="-427" w:firstLine="709"/>
              <w:jc w:val="both"/>
              <w:rPr>
                <w:rFonts w:ascii="Times New Roman" w:hAnsi="Times New Roman" w:cs="Times New Roman"/>
                <w:sz w:val="24"/>
                <w:szCs w:val="24"/>
              </w:rPr>
            </w:pPr>
            <w:r w:rsidRPr="00CE6517">
              <w:rPr>
                <w:rFonts w:ascii="Times New Roman" w:hAnsi="Times New Roman" w:cs="Times New Roman"/>
                <w:sz w:val="24"/>
                <w:szCs w:val="24"/>
              </w:rPr>
              <w:t xml:space="preserve">2007, foi realizado o </w:t>
            </w:r>
            <w:smartTag w:uri="schemas-houaiss/acao" w:element="dm">
              <w:r w:rsidRPr="00CE6517">
                <w:rPr>
                  <w:rFonts w:ascii="Times New Roman" w:hAnsi="Times New Roman" w:cs="Times New Roman"/>
                  <w:sz w:val="24"/>
                  <w:szCs w:val="24"/>
                </w:rPr>
                <w:t>primeiro</w:t>
              </w:r>
            </w:smartTag>
            <w:r w:rsidRPr="00CE6517">
              <w:rPr>
                <w:rFonts w:ascii="Times New Roman" w:hAnsi="Times New Roman" w:cs="Times New Roman"/>
                <w:sz w:val="24"/>
                <w:szCs w:val="24"/>
              </w:rPr>
              <w:t xml:space="preserve"> </w:t>
            </w:r>
            <w:smartTag w:uri="schemas-houaiss/mini" w:element="verbetes">
              <w:r w:rsidRPr="00CE6517">
                <w:rPr>
                  <w:rFonts w:ascii="Times New Roman" w:hAnsi="Times New Roman" w:cs="Times New Roman"/>
                  <w:sz w:val="24"/>
                  <w:szCs w:val="24"/>
                </w:rPr>
                <w:t>Vestibular</w:t>
              </w:r>
            </w:smartTag>
            <w:r w:rsidRPr="00CE6517">
              <w:rPr>
                <w:rFonts w:ascii="Times New Roman" w:hAnsi="Times New Roman" w:cs="Times New Roman"/>
                <w:sz w:val="24"/>
                <w:szCs w:val="24"/>
              </w:rPr>
              <w:t xml:space="preserve">, contemplando </w:t>
            </w:r>
            <w:smartTag w:uri="schemas-houaiss/mini" w:element="verbetes">
              <w:r w:rsidRPr="00CE6517">
                <w:rPr>
                  <w:rFonts w:ascii="Times New Roman" w:hAnsi="Times New Roman" w:cs="Times New Roman"/>
                  <w:sz w:val="24"/>
                  <w:szCs w:val="24"/>
                </w:rPr>
                <w:t>sete</w:t>
              </w:r>
            </w:smartTag>
            <w:r w:rsidRPr="00CE6517">
              <w:rPr>
                <w:rFonts w:ascii="Times New Roman" w:hAnsi="Times New Roman" w:cs="Times New Roman"/>
                <w:sz w:val="24"/>
                <w:szCs w:val="24"/>
              </w:rPr>
              <w:t xml:space="preserve"> </w:t>
            </w:r>
            <w:smartTag w:uri="schemas-houaiss/mini" w:element="verbetes">
              <w:r w:rsidRPr="00CE6517">
                <w:rPr>
                  <w:rFonts w:ascii="Times New Roman" w:hAnsi="Times New Roman" w:cs="Times New Roman"/>
                  <w:sz w:val="24"/>
                  <w:szCs w:val="24"/>
                </w:rPr>
                <w:t>cursos</w:t>
              </w:r>
            </w:smartTag>
            <w:r w:rsidRPr="00CE6517">
              <w:rPr>
                <w:rFonts w:ascii="Times New Roman" w:hAnsi="Times New Roman" w:cs="Times New Roman"/>
                <w:sz w:val="24"/>
                <w:szCs w:val="24"/>
              </w:rPr>
              <w:t xml:space="preserve"> de </w:t>
            </w:r>
            <w:smartTag w:uri="schemas-houaiss/mini" w:element="verbetes">
              <w:r w:rsidRPr="00CE6517">
                <w:rPr>
                  <w:rFonts w:ascii="Times New Roman" w:hAnsi="Times New Roman" w:cs="Times New Roman"/>
                  <w:sz w:val="24"/>
                  <w:szCs w:val="24"/>
                </w:rPr>
                <w:t>Licenciatura</w:t>
              </w:r>
            </w:smartTag>
            <w:r w:rsidRPr="00CE6517">
              <w:rPr>
                <w:rFonts w:ascii="Times New Roman" w:hAnsi="Times New Roman" w:cs="Times New Roman"/>
                <w:sz w:val="24"/>
                <w:szCs w:val="24"/>
              </w:rPr>
              <w:t xml:space="preserve">: </w:t>
            </w:r>
            <w:smartTag w:uri="schemas-houaiss/mini" w:element="verbetes">
              <w:r w:rsidRPr="00CE6517">
                <w:rPr>
                  <w:rFonts w:ascii="Times New Roman" w:hAnsi="Times New Roman" w:cs="Times New Roman"/>
                  <w:sz w:val="24"/>
                  <w:szCs w:val="24"/>
                </w:rPr>
                <w:t>Química</w:t>
              </w:r>
            </w:smartTag>
            <w:r w:rsidRPr="00CE6517">
              <w:rPr>
                <w:rFonts w:ascii="Times New Roman" w:hAnsi="Times New Roman" w:cs="Times New Roman"/>
                <w:sz w:val="24"/>
                <w:szCs w:val="24"/>
              </w:rPr>
              <w:t xml:space="preserve">, </w:t>
            </w:r>
            <w:smartTag w:uri="schemas-houaiss/mini" w:element="verbetes">
              <w:r w:rsidRPr="00CE6517">
                <w:rPr>
                  <w:rFonts w:ascii="Times New Roman" w:hAnsi="Times New Roman" w:cs="Times New Roman"/>
                  <w:sz w:val="24"/>
                  <w:szCs w:val="24"/>
                </w:rPr>
                <w:t>Física</w:t>
              </w:r>
            </w:smartTag>
            <w:r w:rsidRPr="00CE6517">
              <w:rPr>
                <w:rFonts w:ascii="Times New Roman" w:hAnsi="Times New Roman" w:cs="Times New Roman"/>
                <w:sz w:val="24"/>
                <w:szCs w:val="24"/>
              </w:rPr>
              <w:t xml:space="preserve">, </w:t>
            </w:r>
            <w:smartTag w:uri="schemas-houaiss/mini" w:element="verbetes">
              <w:r w:rsidRPr="00CE6517">
                <w:rPr>
                  <w:rFonts w:ascii="Times New Roman" w:hAnsi="Times New Roman" w:cs="Times New Roman"/>
                  <w:sz w:val="24"/>
                  <w:szCs w:val="24"/>
                </w:rPr>
                <w:t>Ciências</w:t>
              </w:r>
            </w:smartTag>
            <w:r w:rsidRPr="00CE6517">
              <w:rPr>
                <w:rFonts w:ascii="Times New Roman" w:hAnsi="Times New Roman" w:cs="Times New Roman"/>
                <w:sz w:val="24"/>
                <w:szCs w:val="24"/>
              </w:rPr>
              <w:t xml:space="preserve"> Biológicas, </w:t>
            </w:r>
            <w:smartTag w:uri="schemas-houaiss/mini" w:element="verbetes">
              <w:r w:rsidRPr="00CE6517">
                <w:rPr>
                  <w:rFonts w:ascii="Times New Roman" w:hAnsi="Times New Roman" w:cs="Times New Roman"/>
                  <w:sz w:val="24"/>
                  <w:szCs w:val="24"/>
                </w:rPr>
                <w:t>Matemática</w:t>
              </w:r>
            </w:smartTag>
            <w:r w:rsidRPr="00CE6517">
              <w:rPr>
                <w:rFonts w:ascii="Times New Roman" w:hAnsi="Times New Roman" w:cs="Times New Roman"/>
                <w:sz w:val="24"/>
                <w:szCs w:val="24"/>
              </w:rPr>
              <w:t xml:space="preserve">, </w:t>
            </w:r>
          </w:p>
          <w:p w:rsidR="00B557F6" w:rsidRDefault="001F20E5" w:rsidP="001F20E5">
            <w:pPr>
              <w:autoSpaceDE w:val="0"/>
              <w:autoSpaceDN w:val="0"/>
              <w:adjustRightInd w:val="0"/>
              <w:spacing w:line="360" w:lineRule="auto"/>
              <w:ind w:left="-567" w:right="-427" w:firstLine="709"/>
              <w:jc w:val="both"/>
              <w:rPr>
                <w:rFonts w:ascii="Times New Roman" w:hAnsi="Times New Roman" w:cs="Times New Roman"/>
                <w:sz w:val="24"/>
                <w:szCs w:val="24"/>
              </w:rPr>
            </w:pPr>
            <w:smartTag w:uri="schemas-houaiss/mini" w:element="verbetes">
              <w:r w:rsidRPr="00CE6517">
                <w:rPr>
                  <w:rFonts w:ascii="Times New Roman" w:hAnsi="Times New Roman" w:cs="Times New Roman"/>
                  <w:sz w:val="24"/>
                  <w:szCs w:val="24"/>
                </w:rPr>
                <w:t>História</w:t>
              </w:r>
            </w:smartTag>
            <w:r w:rsidRPr="00CE6517">
              <w:rPr>
                <w:rFonts w:ascii="Times New Roman" w:hAnsi="Times New Roman" w:cs="Times New Roman"/>
                <w:sz w:val="24"/>
                <w:szCs w:val="24"/>
              </w:rPr>
              <w:t xml:space="preserve">, </w:t>
            </w:r>
            <w:smartTag w:uri="schemas-houaiss/mini" w:element="verbetes">
              <w:r w:rsidRPr="00CE6517">
                <w:rPr>
                  <w:rFonts w:ascii="Times New Roman" w:hAnsi="Times New Roman" w:cs="Times New Roman"/>
                  <w:sz w:val="24"/>
                  <w:szCs w:val="24"/>
                </w:rPr>
                <w:t>Geografia</w:t>
              </w:r>
            </w:smartTag>
            <w:r w:rsidRPr="00CE6517">
              <w:rPr>
                <w:rFonts w:ascii="Times New Roman" w:hAnsi="Times New Roman" w:cs="Times New Roman"/>
                <w:sz w:val="24"/>
                <w:szCs w:val="24"/>
              </w:rPr>
              <w:t xml:space="preserve"> e </w:t>
            </w:r>
            <w:smartTag w:uri="schemas-houaiss/mini" w:element="verbetes">
              <w:r w:rsidRPr="00CE6517">
                <w:rPr>
                  <w:rFonts w:ascii="Times New Roman" w:hAnsi="Times New Roman" w:cs="Times New Roman"/>
                  <w:sz w:val="24"/>
                  <w:szCs w:val="24"/>
                </w:rPr>
                <w:t>Letras</w:t>
              </w:r>
            </w:smartTag>
            <w:r w:rsidRPr="00CE6517">
              <w:rPr>
                <w:rFonts w:ascii="Times New Roman" w:hAnsi="Times New Roman" w:cs="Times New Roman"/>
                <w:sz w:val="24"/>
                <w:szCs w:val="24"/>
              </w:rPr>
              <w:t xml:space="preserve"> - </w:t>
            </w:r>
            <w:smartTag w:uri="schemas-houaiss/acao" w:element="dm">
              <w:r w:rsidRPr="00CE6517">
                <w:rPr>
                  <w:rFonts w:ascii="Times New Roman" w:hAnsi="Times New Roman" w:cs="Times New Roman"/>
                  <w:sz w:val="24"/>
                  <w:szCs w:val="24"/>
                </w:rPr>
                <w:t>Português</w:t>
              </w:r>
            </w:smartTag>
            <w:r w:rsidRPr="00CE6517">
              <w:rPr>
                <w:rFonts w:ascii="Times New Roman" w:hAnsi="Times New Roman" w:cs="Times New Roman"/>
                <w:sz w:val="24"/>
                <w:szCs w:val="24"/>
              </w:rPr>
              <w:t xml:space="preserve">, </w:t>
            </w:r>
            <w:r w:rsidR="00B557F6">
              <w:rPr>
                <w:rFonts w:ascii="Times New Roman" w:hAnsi="Times New Roman" w:cs="Times New Roman"/>
                <w:sz w:val="24"/>
                <w:szCs w:val="24"/>
              </w:rPr>
              <w:t xml:space="preserve">nos </w:t>
            </w:r>
            <w:r w:rsidRPr="00CE6517">
              <w:rPr>
                <w:rFonts w:ascii="Times New Roman" w:hAnsi="Times New Roman" w:cs="Times New Roman"/>
                <w:sz w:val="24"/>
                <w:szCs w:val="24"/>
              </w:rPr>
              <w:t xml:space="preserve">polos presenciais situados </w:t>
            </w:r>
            <w:smartTag w:uri="schemas-houaiss/mini" w:element="verbetes">
              <w:r w:rsidRPr="00CE6517">
                <w:rPr>
                  <w:rFonts w:ascii="Times New Roman" w:hAnsi="Times New Roman" w:cs="Times New Roman"/>
                  <w:sz w:val="24"/>
                  <w:szCs w:val="24"/>
                </w:rPr>
                <w:t>nos</w:t>
              </w:r>
            </w:smartTag>
            <w:r w:rsidRPr="00CE6517">
              <w:rPr>
                <w:rFonts w:ascii="Times New Roman" w:hAnsi="Times New Roman" w:cs="Times New Roman"/>
                <w:sz w:val="24"/>
                <w:szCs w:val="24"/>
              </w:rPr>
              <w:t xml:space="preserve"> </w:t>
            </w:r>
            <w:smartTag w:uri="schemas-houaiss/mini" w:element="verbetes">
              <w:r w:rsidRPr="00CE6517">
                <w:rPr>
                  <w:rFonts w:ascii="Times New Roman" w:hAnsi="Times New Roman" w:cs="Times New Roman"/>
                  <w:sz w:val="24"/>
                  <w:szCs w:val="24"/>
                </w:rPr>
                <w:t>municípios</w:t>
              </w:r>
            </w:smartTag>
            <w:r w:rsidRPr="00CE6517">
              <w:rPr>
                <w:rFonts w:ascii="Times New Roman" w:hAnsi="Times New Roman" w:cs="Times New Roman"/>
                <w:sz w:val="24"/>
                <w:szCs w:val="24"/>
              </w:rPr>
              <w:t xml:space="preserve"> de Arauá, </w:t>
            </w:r>
            <w:smartTag w:uri="schemas-houaiss/mini" w:element="verbetes">
              <w:r w:rsidRPr="00CE6517">
                <w:rPr>
                  <w:rFonts w:ascii="Times New Roman" w:hAnsi="Times New Roman" w:cs="Times New Roman"/>
                  <w:sz w:val="24"/>
                  <w:szCs w:val="24"/>
                </w:rPr>
                <w:t>Areia</w:t>
              </w:r>
            </w:smartTag>
            <w:r w:rsidRPr="00CE6517">
              <w:rPr>
                <w:rFonts w:ascii="Times New Roman" w:hAnsi="Times New Roman" w:cs="Times New Roman"/>
                <w:sz w:val="24"/>
                <w:szCs w:val="24"/>
              </w:rPr>
              <w:t xml:space="preserve"> </w:t>
            </w:r>
            <w:smartTag w:uri="schemas-houaiss/mini" w:element="verbetes">
              <w:r w:rsidRPr="00CE6517">
                <w:rPr>
                  <w:rFonts w:ascii="Times New Roman" w:hAnsi="Times New Roman" w:cs="Times New Roman"/>
                  <w:sz w:val="24"/>
                  <w:szCs w:val="24"/>
                </w:rPr>
                <w:t>Branca</w:t>
              </w:r>
            </w:smartTag>
            <w:r w:rsidRPr="00CE6517">
              <w:rPr>
                <w:rFonts w:ascii="Times New Roman" w:hAnsi="Times New Roman" w:cs="Times New Roman"/>
                <w:sz w:val="24"/>
                <w:szCs w:val="24"/>
              </w:rPr>
              <w:t xml:space="preserve">, </w:t>
            </w:r>
            <w:smartTag w:uri="schemas-houaiss/mini" w:element="verbetes">
              <w:r w:rsidRPr="00CE6517">
                <w:rPr>
                  <w:rFonts w:ascii="Times New Roman" w:hAnsi="Times New Roman" w:cs="Times New Roman"/>
                  <w:sz w:val="24"/>
                  <w:szCs w:val="24"/>
                </w:rPr>
                <w:t>Brejo</w:t>
              </w:r>
            </w:smartTag>
            <w:r w:rsidRPr="00CE6517">
              <w:rPr>
                <w:rFonts w:ascii="Times New Roman" w:hAnsi="Times New Roman" w:cs="Times New Roman"/>
                <w:sz w:val="24"/>
                <w:szCs w:val="24"/>
              </w:rPr>
              <w:t xml:space="preserve"> </w:t>
            </w:r>
            <w:smartTag w:uri="schemas-houaiss/mini" w:element="verbetes">
              <w:r w:rsidRPr="00CE6517">
                <w:rPr>
                  <w:rFonts w:ascii="Times New Roman" w:hAnsi="Times New Roman" w:cs="Times New Roman"/>
                  <w:sz w:val="24"/>
                  <w:szCs w:val="24"/>
                </w:rPr>
                <w:t>Grande</w:t>
              </w:r>
            </w:smartTag>
            <w:r w:rsidRPr="00CE6517">
              <w:rPr>
                <w:rFonts w:ascii="Times New Roman" w:hAnsi="Times New Roman" w:cs="Times New Roman"/>
                <w:sz w:val="24"/>
                <w:szCs w:val="24"/>
              </w:rPr>
              <w:t xml:space="preserve">, </w:t>
            </w:r>
          </w:p>
          <w:p w:rsidR="001F20E5" w:rsidRPr="00CE6517" w:rsidRDefault="001F20E5" w:rsidP="001F20E5">
            <w:pPr>
              <w:autoSpaceDE w:val="0"/>
              <w:autoSpaceDN w:val="0"/>
              <w:adjustRightInd w:val="0"/>
              <w:spacing w:line="360" w:lineRule="auto"/>
              <w:ind w:left="-567" w:right="-427" w:firstLine="709"/>
              <w:jc w:val="both"/>
              <w:rPr>
                <w:rFonts w:ascii="Times New Roman" w:hAnsi="Times New Roman" w:cs="Times New Roman"/>
                <w:sz w:val="24"/>
                <w:szCs w:val="24"/>
              </w:rPr>
            </w:pPr>
            <w:smartTag w:uri="schemas-houaiss/mini" w:element="verbetes">
              <w:r w:rsidRPr="00CE6517">
                <w:rPr>
                  <w:rFonts w:ascii="Times New Roman" w:hAnsi="Times New Roman" w:cs="Times New Roman"/>
                  <w:sz w:val="24"/>
                  <w:szCs w:val="24"/>
                </w:rPr>
                <w:t>Estância</w:t>
              </w:r>
            </w:smartTag>
            <w:r w:rsidRPr="00CE6517">
              <w:rPr>
                <w:rFonts w:ascii="Times New Roman" w:hAnsi="Times New Roman" w:cs="Times New Roman"/>
                <w:sz w:val="24"/>
                <w:szCs w:val="24"/>
              </w:rPr>
              <w:t xml:space="preserve">, </w:t>
            </w:r>
            <w:smartTag w:uri="schemas-houaiss/mini" w:element="verbetes">
              <w:r w:rsidRPr="00CE6517">
                <w:rPr>
                  <w:rFonts w:ascii="Times New Roman" w:hAnsi="Times New Roman" w:cs="Times New Roman"/>
                  <w:sz w:val="24"/>
                  <w:szCs w:val="24"/>
                </w:rPr>
                <w:t>Laranjeiras</w:t>
              </w:r>
            </w:smartTag>
            <w:r w:rsidRPr="00CE6517">
              <w:rPr>
                <w:rFonts w:ascii="Times New Roman" w:hAnsi="Times New Roman" w:cs="Times New Roman"/>
                <w:sz w:val="24"/>
                <w:szCs w:val="24"/>
              </w:rPr>
              <w:t xml:space="preserve">, </w:t>
            </w:r>
            <w:smartTag w:uri="schemas-houaiss/acao" w:element="dm">
              <w:r w:rsidRPr="00CE6517">
                <w:rPr>
                  <w:rFonts w:ascii="Times New Roman" w:hAnsi="Times New Roman" w:cs="Times New Roman"/>
                  <w:sz w:val="24"/>
                  <w:szCs w:val="24"/>
                </w:rPr>
                <w:t>Porto</w:t>
              </w:r>
            </w:smartTag>
            <w:r w:rsidRPr="00CE6517">
              <w:rPr>
                <w:rFonts w:ascii="Times New Roman" w:hAnsi="Times New Roman" w:cs="Times New Roman"/>
                <w:sz w:val="24"/>
                <w:szCs w:val="24"/>
              </w:rPr>
              <w:t xml:space="preserve"> da </w:t>
            </w:r>
            <w:smartTag w:uri="schemas-houaiss/mini" w:element="verbetes">
              <w:r w:rsidRPr="00CE6517">
                <w:rPr>
                  <w:rFonts w:ascii="Times New Roman" w:hAnsi="Times New Roman" w:cs="Times New Roman"/>
                  <w:sz w:val="24"/>
                  <w:szCs w:val="24"/>
                </w:rPr>
                <w:t>Folha</w:t>
              </w:r>
            </w:smartTag>
            <w:r w:rsidRPr="00CE6517">
              <w:rPr>
                <w:rFonts w:ascii="Times New Roman" w:hAnsi="Times New Roman" w:cs="Times New Roman"/>
                <w:sz w:val="24"/>
                <w:szCs w:val="24"/>
              </w:rPr>
              <w:t xml:space="preserve">, </w:t>
            </w:r>
            <w:smartTag w:uri="schemas-houaiss/mini" w:element="verbetes">
              <w:r w:rsidRPr="00CE6517">
                <w:rPr>
                  <w:rFonts w:ascii="Times New Roman" w:hAnsi="Times New Roman" w:cs="Times New Roman"/>
                  <w:sz w:val="24"/>
                  <w:szCs w:val="24"/>
                </w:rPr>
                <w:t>Poço</w:t>
              </w:r>
            </w:smartTag>
            <w:r w:rsidRPr="00CE6517">
              <w:rPr>
                <w:rFonts w:ascii="Times New Roman" w:hAnsi="Times New Roman" w:cs="Times New Roman"/>
                <w:sz w:val="24"/>
                <w:szCs w:val="24"/>
              </w:rPr>
              <w:t xml:space="preserve"> </w:t>
            </w:r>
            <w:smartTag w:uri="schemas-houaiss/mini" w:element="verbetes">
              <w:r w:rsidRPr="00CE6517">
                <w:rPr>
                  <w:rFonts w:ascii="Times New Roman" w:hAnsi="Times New Roman" w:cs="Times New Roman"/>
                  <w:sz w:val="24"/>
                  <w:szCs w:val="24"/>
                </w:rPr>
                <w:t>Verde</w:t>
              </w:r>
            </w:smartTag>
            <w:r w:rsidRPr="00CE6517">
              <w:rPr>
                <w:rFonts w:ascii="Times New Roman" w:hAnsi="Times New Roman" w:cs="Times New Roman"/>
                <w:sz w:val="24"/>
                <w:szCs w:val="24"/>
              </w:rPr>
              <w:t xml:space="preserve"> e </w:t>
            </w:r>
            <w:smartTag w:uri="schemas-houaiss/mini" w:element="verbetes">
              <w:r w:rsidRPr="00CE6517">
                <w:rPr>
                  <w:rFonts w:ascii="Times New Roman" w:hAnsi="Times New Roman" w:cs="Times New Roman"/>
                  <w:sz w:val="24"/>
                  <w:szCs w:val="24"/>
                </w:rPr>
                <w:t>São</w:t>
              </w:r>
            </w:smartTag>
            <w:r w:rsidRPr="00CE6517">
              <w:rPr>
                <w:rFonts w:ascii="Times New Roman" w:hAnsi="Times New Roman" w:cs="Times New Roman"/>
                <w:sz w:val="24"/>
                <w:szCs w:val="24"/>
              </w:rPr>
              <w:t xml:space="preserve"> </w:t>
            </w:r>
            <w:smartTag w:uri="schemas-houaiss/mini" w:element="verbetes">
              <w:r w:rsidRPr="00CE6517">
                <w:rPr>
                  <w:rFonts w:ascii="Times New Roman" w:hAnsi="Times New Roman" w:cs="Times New Roman"/>
                  <w:sz w:val="24"/>
                  <w:szCs w:val="24"/>
                </w:rPr>
                <w:t>Domingos</w:t>
              </w:r>
            </w:smartTag>
            <w:r w:rsidRPr="00CE6517">
              <w:rPr>
                <w:rFonts w:ascii="Times New Roman" w:hAnsi="Times New Roman" w:cs="Times New Roman"/>
                <w:sz w:val="24"/>
                <w:szCs w:val="24"/>
              </w:rPr>
              <w:t xml:space="preserve"> (PDI/UFS, 2010/2014).</w:t>
            </w:r>
          </w:p>
          <w:p w:rsidR="00A379B4" w:rsidRDefault="001F20E5" w:rsidP="001F20E5">
            <w:pPr>
              <w:autoSpaceDE w:val="0"/>
              <w:autoSpaceDN w:val="0"/>
              <w:adjustRightInd w:val="0"/>
              <w:spacing w:line="360" w:lineRule="auto"/>
              <w:ind w:left="-567" w:right="-427" w:firstLine="709"/>
              <w:jc w:val="both"/>
              <w:rPr>
                <w:rFonts w:ascii="Times New Roman" w:hAnsi="Times New Roman" w:cs="Times New Roman"/>
                <w:sz w:val="24"/>
                <w:szCs w:val="24"/>
              </w:rPr>
            </w:pPr>
            <w:r w:rsidRPr="00CE6517">
              <w:rPr>
                <w:rFonts w:ascii="Times New Roman" w:hAnsi="Times New Roman" w:cs="Times New Roman"/>
                <w:sz w:val="24"/>
                <w:szCs w:val="24"/>
              </w:rPr>
              <w:t xml:space="preserve">A UFS foi apoiada </w:t>
            </w:r>
            <w:smartTag w:uri="schemas-houaiss/acao" w:element="dm">
              <w:r w:rsidRPr="00CE6517">
                <w:rPr>
                  <w:rFonts w:ascii="Times New Roman" w:hAnsi="Times New Roman" w:cs="Times New Roman"/>
                  <w:sz w:val="24"/>
                  <w:szCs w:val="24"/>
                </w:rPr>
                <w:t>pelo</w:t>
              </w:r>
            </w:smartTag>
            <w:r w:rsidRPr="00CE6517">
              <w:rPr>
                <w:rFonts w:ascii="Times New Roman" w:hAnsi="Times New Roman" w:cs="Times New Roman"/>
                <w:sz w:val="24"/>
                <w:szCs w:val="24"/>
              </w:rPr>
              <w:t xml:space="preserve"> </w:t>
            </w:r>
            <w:smartTag w:uri="schemas-houaiss/mini" w:element="verbetes">
              <w:r w:rsidRPr="00CE6517">
                <w:rPr>
                  <w:rFonts w:ascii="Times New Roman" w:hAnsi="Times New Roman" w:cs="Times New Roman"/>
                  <w:sz w:val="24"/>
                  <w:szCs w:val="24"/>
                </w:rPr>
                <w:t>sistema</w:t>
              </w:r>
            </w:smartTag>
            <w:r w:rsidRPr="00CE6517">
              <w:rPr>
                <w:rFonts w:ascii="Times New Roman" w:hAnsi="Times New Roman" w:cs="Times New Roman"/>
                <w:sz w:val="24"/>
                <w:szCs w:val="24"/>
              </w:rPr>
              <w:t xml:space="preserve"> </w:t>
            </w:r>
            <w:smartTag w:uri="schemas-houaiss/mini" w:element="verbetes">
              <w:r w:rsidRPr="00CE6517">
                <w:rPr>
                  <w:rFonts w:ascii="Times New Roman" w:hAnsi="Times New Roman" w:cs="Times New Roman"/>
                  <w:sz w:val="24"/>
                  <w:szCs w:val="24"/>
                </w:rPr>
                <w:t>Universidade</w:t>
              </w:r>
            </w:smartTag>
            <w:r w:rsidRPr="00CE6517">
              <w:rPr>
                <w:rFonts w:ascii="Times New Roman" w:hAnsi="Times New Roman" w:cs="Times New Roman"/>
                <w:sz w:val="24"/>
                <w:szCs w:val="24"/>
              </w:rPr>
              <w:t xml:space="preserve"> </w:t>
            </w:r>
            <w:smartTag w:uri="schemas-houaiss/mini" w:element="verbetes">
              <w:r w:rsidRPr="00CE6517">
                <w:rPr>
                  <w:rFonts w:ascii="Times New Roman" w:hAnsi="Times New Roman" w:cs="Times New Roman"/>
                  <w:sz w:val="24"/>
                  <w:szCs w:val="24"/>
                </w:rPr>
                <w:t>Aberta</w:t>
              </w:r>
            </w:smartTag>
            <w:r w:rsidRPr="00CE6517">
              <w:rPr>
                <w:rFonts w:ascii="Times New Roman" w:hAnsi="Times New Roman" w:cs="Times New Roman"/>
                <w:sz w:val="24"/>
                <w:szCs w:val="24"/>
              </w:rPr>
              <w:t xml:space="preserve"> do Brasil - UAB, </w:t>
            </w:r>
            <w:smartTag w:uri="schemas-houaiss/mini" w:element="verbetes">
              <w:r w:rsidRPr="00CE6517">
                <w:rPr>
                  <w:rFonts w:ascii="Times New Roman" w:hAnsi="Times New Roman" w:cs="Times New Roman"/>
                  <w:sz w:val="24"/>
                  <w:szCs w:val="24"/>
                </w:rPr>
                <w:t>que</w:t>
              </w:r>
            </w:smartTag>
            <w:r w:rsidRPr="00CE6517">
              <w:rPr>
                <w:rFonts w:ascii="Times New Roman" w:hAnsi="Times New Roman" w:cs="Times New Roman"/>
                <w:sz w:val="24"/>
                <w:szCs w:val="24"/>
              </w:rPr>
              <w:t xml:space="preserve">, </w:t>
            </w:r>
            <w:smartTag w:uri="schemas-houaiss/mini" w:element="verbetes">
              <w:r w:rsidRPr="00CE6517">
                <w:rPr>
                  <w:rFonts w:ascii="Times New Roman" w:hAnsi="Times New Roman" w:cs="Times New Roman"/>
                  <w:sz w:val="24"/>
                  <w:szCs w:val="24"/>
                </w:rPr>
                <w:t>juntamente</w:t>
              </w:r>
            </w:smartTag>
            <w:r w:rsidRPr="00CE6517">
              <w:rPr>
                <w:rFonts w:ascii="Times New Roman" w:hAnsi="Times New Roman" w:cs="Times New Roman"/>
                <w:sz w:val="24"/>
                <w:szCs w:val="24"/>
              </w:rPr>
              <w:t xml:space="preserve"> </w:t>
            </w:r>
            <w:smartTag w:uri="schemas-houaiss/mini" w:element="verbetes">
              <w:r w:rsidRPr="00CE6517">
                <w:rPr>
                  <w:rFonts w:ascii="Times New Roman" w:hAnsi="Times New Roman" w:cs="Times New Roman"/>
                  <w:sz w:val="24"/>
                  <w:szCs w:val="24"/>
                </w:rPr>
                <w:t>com</w:t>
              </w:r>
            </w:smartTag>
            <w:r w:rsidRPr="00CE6517">
              <w:rPr>
                <w:rFonts w:ascii="Times New Roman" w:hAnsi="Times New Roman" w:cs="Times New Roman"/>
                <w:sz w:val="24"/>
                <w:szCs w:val="24"/>
              </w:rPr>
              <w:t xml:space="preserve"> a SEED/MEC deram o </w:t>
            </w:r>
            <w:smartTag w:uri="schemas-houaiss/mini" w:element="verbetes">
              <w:r w:rsidRPr="00CE6517">
                <w:rPr>
                  <w:rFonts w:ascii="Times New Roman" w:hAnsi="Times New Roman" w:cs="Times New Roman"/>
                  <w:sz w:val="24"/>
                  <w:szCs w:val="24"/>
                </w:rPr>
                <w:t>suporte</w:t>
              </w:r>
            </w:smartTag>
            <w:r w:rsidRPr="00CE6517">
              <w:rPr>
                <w:rFonts w:ascii="Times New Roman" w:hAnsi="Times New Roman" w:cs="Times New Roman"/>
                <w:sz w:val="24"/>
                <w:szCs w:val="24"/>
              </w:rPr>
              <w:t xml:space="preserve"> </w:t>
            </w:r>
            <w:smartTag w:uri="schemas-houaiss/acao" w:element="dm">
              <w:r w:rsidRPr="00CE6517">
                <w:rPr>
                  <w:rFonts w:ascii="Times New Roman" w:hAnsi="Times New Roman" w:cs="Times New Roman"/>
                  <w:sz w:val="24"/>
                  <w:szCs w:val="24"/>
                </w:rPr>
                <w:t>para</w:t>
              </w:r>
            </w:smartTag>
            <w:r w:rsidRPr="00CE6517">
              <w:rPr>
                <w:rFonts w:ascii="Times New Roman" w:hAnsi="Times New Roman" w:cs="Times New Roman"/>
                <w:sz w:val="24"/>
                <w:szCs w:val="24"/>
              </w:rPr>
              <w:t xml:space="preserve"> o </w:t>
            </w:r>
          </w:p>
          <w:p w:rsidR="001F20E5" w:rsidRPr="00CE6517" w:rsidRDefault="001F20E5" w:rsidP="001F20E5">
            <w:pPr>
              <w:autoSpaceDE w:val="0"/>
              <w:autoSpaceDN w:val="0"/>
              <w:adjustRightInd w:val="0"/>
              <w:spacing w:line="360" w:lineRule="auto"/>
              <w:ind w:left="-567" w:right="-427" w:firstLine="709"/>
              <w:jc w:val="both"/>
              <w:rPr>
                <w:rFonts w:ascii="Times New Roman" w:hAnsi="Times New Roman" w:cs="Times New Roman"/>
                <w:sz w:val="24"/>
                <w:szCs w:val="24"/>
              </w:rPr>
            </w:pPr>
            <w:smartTag w:uri="schemas-houaiss/mini" w:element="verbetes">
              <w:r w:rsidRPr="00CE6517">
                <w:rPr>
                  <w:rFonts w:ascii="Times New Roman" w:hAnsi="Times New Roman" w:cs="Times New Roman"/>
                  <w:sz w:val="24"/>
                  <w:szCs w:val="24"/>
                </w:rPr>
                <w:lastRenderedPageBreak/>
                <w:t>início</w:t>
              </w:r>
            </w:smartTag>
            <w:r w:rsidRPr="00CE6517">
              <w:rPr>
                <w:rFonts w:ascii="Times New Roman" w:hAnsi="Times New Roman" w:cs="Times New Roman"/>
                <w:sz w:val="24"/>
                <w:szCs w:val="24"/>
              </w:rPr>
              <w:t xml:space="preserve"> das </w:t>
            </w:r>
            <w:smartTag w:uri="schemas-houaiss/mini" w:element="verbetes">
              <w:r w:rsidRPr="00CE6517">
                <w:rPr>
                  <w:rFonts w:ascii="Times New Roman" w:hAnsi="Times New Roman" w:cs="Times New Roman"/>
                  <w:sz w:val="24"/>
                  <w:szCs w:val="24"/>
                </w:rPr>
                <w:t>atividades</w:t>
              </w:r>
            </w:smartTag>
            <w:r w:rsidRPr="00CE6517">
              <w:rPr>
                <w:rFonts w:ascii="Times New Roman" w:hAnsi="Times New Roman" w:cs="Times New Roman"/>
                <w:sz w:val="24"/>
                <w:szCs w:val="24"/>
              </w:rPr>
              <w:t xml:space="preserve">, </w:t>
            </w:r>
            <w:smartTag w:uri="schemas-houaiss/mini" w:element="verbetes">
              <w:r w:rsidRPr="00CE6517">
                <w:rPr>
                  <w:rFonts w:ascii="Times New Roman" w:hAnsi="Times New Roman" w:cs="Times New Roman"/>
                  <w:sz w:val="24"/>
                  <w:szCs w:val="24"/>
                </w:rPr>
                <w:t>desde</w:t>
              </w:r>
            </w:smartTag>
            <w:r w:rsidRPr="00CE6517">
              <w:rPr>
                <w:rFonts w:ascii="Times New Roman" w:hAnsi="Times New Roman" w:cs="Times New Roman"/>
                <w:sz w:val="24"/>
                <w:szCs w:val="24"/>
              </w:rPr>
              <w:t xml:space="preserve"> o </w:t>
            </w:r>
            <w:smartTag w:uri="schemas-houaiss/mini" w:element="verbetes">
              <w:r w:rsidRPr="00CE6517">
                <w:rPr>
                  <w:rFonts w:ascii="Times New Roman" w:hAnsi="Times New Roman" w:cs="Times New Roman"/>
                  <w:sz w:val="24"/>
                  <w:szCs w:val="24"/>
                </w:rPr>
                <w:t>equipamento</w:t>
              </w:r>
            </w:smartTag>
            <w:r w:rsidRPr="00CE6517">
              <w:rPr>
                <w:rFonts w:ascii="Times New Roman" w:hAnsi="Times New Roman" w:cs="Times New Roman"/>
                <w:sz w:val="24"/>
                <w:szCs w:val="24"/>
              </w:rPr>
              <w:t xml:space="preserve"> das cidades polos </w:t>
            </w:r>
            <w:smartTag w:uri="schemas-houaiss/mini" w:element="verbetes">
              <w:r w:rsidRPr="00CE6517">
                <w:rPr>
                  <w:rFonts w:ascii="Times New Roman" w:hAnsi="Times New Roman" w:cs="Times New Roman"/>
                  <w:sz w:val="24"/>
                  <w:szCs w:val="24"/>
                </w:rPr>
                <w:t>até</w:t>
              </w:r>
            </w:smartTag>
            <w:r w:rsidRPr="00CE6517">
              <w:rPr>
                <w:rFonts w:ascii="Times New Roman" w:hAnsi="Times New Roman" w:cs="Times New Roman"/>
                <w:sz w:val="24"/>
                <w:szCs w:val="24"/>
              </w:rPr>
              <w:t xml:space="preserve"> a estruturação do </w:t>
            </w:r>
            <w:smartTag w:uri="schemas-houaiss/mini" w:element="verbetes">
              <w:r w:rsidRPr="00CE6517">
                <w:rPr>
                  <w:rFonts w:ascii="Times New Roman" w:hAnsi="Times New Roman" w:cs="Times New Roman"/>
                  <w:sz w:val="24"/>
                  <w:szCs w:val="24"/>
                </w:rPr>
                <w:t>Centro</w:t>
              </w:r>
            </w:smartTag>
            <w:r w:rsidRPr="00CE6517">
              <w:rPr>
                <w:rFonts w:ascii="Times New Roman" w:hAnsi="Times New Roman" w:cs="Times New Roman"/>
                <w:sz w:val="24"/>
                <w:szCs w:val="24"/>
              </w:rPr>
              <w:t xml:space="preserve"> de </w:t>
            </w:r>
            <w:smartTag w:uri="schemas-houaiss/mini" w:element="verbetes">
              <w:r w:rsidRPr="00CE6517">
                <w:rPr>
                  <w:rFonts w:ascii="Times New Roman" w:hAnsi="Times New Roman" w:cs="Times New Roman"/>
                  <w:sz w:val="24"/>
                  <w:szCs w:val="24"/>
                </w:rPr>
                <w:t>Educação</w:t>
              </w:r>
            </w:smartTag>
            <w:r w:rsidRPr="00CE6517">
              <w:rPr>
                <w:rFonts w:ascii="Times New Roman" w:hAnsi="Times New Roman" w:cs="Times New Roman"/>
                <w:sz w:val="24"/>
                <w:szCs w:val="24"/>
              </w:rPr>
              <w:t xml:space="preserve"> </w:t>
            </w:r>
            <w:smartTag w:uri="schemas-houaiss/mini" w:element="verbetes">
              <w:r w:rsidRPr="00CE6517">
                <w:rPr>
                  <w:rFonts w:ascii="Times New Roman" w:hAnsi="Times New Roman" w:cs="Times New Roman"/>
                  <w:sz w:val="24"/>
                  <w:szCs w:val="24"/>
                </w:rPr>
                <w:t>Superior</w:t>
              </w:r>
            </w:smartTag>
            <w:r w:rsidRPr="00CE6517">
              <w:rPr>
                <w:rFonts w:ascii="Times New Roman" w:hAnsi="Times New Roman" w:cs="Times New Roman"/>
                <w:sz w:val="24"/>
                <w:szCs w:val="24"/>
              </w:rPr>
              <w:t xml:space="preserve"> a </w:t>
            </w:r>
            <w:smartTag w:uri="schemas-houaiss/mini" w:element="verbetes">
              <w:r w:rsidRPr="00CE6517">
                <w:rPr>
                  <w:rFonts w:ascii="Times New Roman" w:hAnsi="Times New Roman" w:cs="Times New Roman"/>
                  <w:sz w:val="24"/>
                  <w:szCs w:val="24"/>
                </w:rPr>
                <w:t>Distância</w:t>
              </w:r>
            </w:smartTag>
            <w:r w:rsidRPr="00CE6517">
              <w:rPr>
                <w:rFonts w:ascii="Times New Roman" w:hAnsi="Times New Roman" w:cs="Times New Roman"/>
                <w:sz w:val="24"/>
                <w:szCs w:val="24"/>
              </w:rPr>
              <w:t xml:space="preserve"> </w:t>
            </w:r>
            <w:r w:rsidR="00B557F6">
              <w:rPr>
                <w:rFonts w:ascii="Times New Roman" w:hAnsi="Times New Roman" w:cs="Times New Roman"/>
                <w:sz w:val="24"/>
                <w:szCs w:val="24"/>
              </w:rPr>
              <w:t>– CESAD/</w:t>
            </w:r>
            <w:r w:rsidRPr="00CE6517">
              <w:rPr>
                <w:rFonts w:ascii="Times New Roman" w:hAnsi="Times New Roman" w:cs="Times New Roman"/>
                <w:sz w:val="24"/>
                <w:szCs w:val="24"/>
              </w:rPr>
              <w:t>UFS.</w:t>
            </w:r>
          </w:p>
          <w:p w:rsidR="00A379B4" w:rsidRDefault="00CC5573" w:rsidP="001F20E5">
            <w:pPr>
              <w:autoSpaceDE w:val="0"/>
              <w:autoSpaceDN w:val="0"/>
              <w:adjustRightInd w:val="0"/>
              <w:spacing w:line="360" w:lineRule="auto"/>
              <w:ind w:left="-567" w:right="-427" w:firstLine="709"/>
              <w:jc w:val="both"/>
              <w:rPr>
                <w:rFonts w:ascii="Times New Roman" w:hAnsi="Times New Roman" w:cs="Times New Roman"/>
                <w:sz w:val="24"/>
                <w:szCs w:val="24"/>
              </w:rPr>
            </w:pPr>
            <w:r>
              <w:rPr>
                <w:rFonts w:ascii="Times New Roman" w:hAnsi="Times New Roman" w:cs="Times New Roman"/>
                <w:sz w:val="24"/>
                <w:szCs w:val="24"/>
              </w:rPr>
              <w:t>Em 2014, já eram 10</w:t>
            </w:r>
            <w:r w:rsidR="00123E57">
              <w:rPr>
                <w:rFonts w:ascii="Times New Roman" w:hAnsi="Times New Roman" w:cs="Times New Roman"/>
                <w:sz w:val="24"/>
                <w:szCs w:val="24"/>
              </w:rPr>
              <w:t xml:space="preserve"> </w:t>
            </w:r>
            <w:smartTag w:uri="schemas-houaiss/mini" w:element="verbetes">
              <w:r w:rsidR="001F20E5" w:rsidRPr="00CE6517">
                <w:rPr>
                  <w:rFonts w:ascii="Times New Roman" w:hAnsi="Times New Roman" w:cs="Times New Roman"/>
                  <w:sz w:val="24"/>
                  <w:szCs w:val="24"/>
                </w:rPr>
                <w:t>Licenciaturas</w:t>
              </w:r>
            </w:smartTag>
            <w:r w:rsidR="001F20E5" w:rsidRPr="00CE6517">
              <w:rPr>
                <w:rFonts w:ascii="Times New Roman" w:hAnsi="Times New Roman" w:cs="Times New Roman"/>
                <w:sz w:val="24"/>
                <w:szCs w:val="24"/>
              </w:rPr>
              <w:t xml:space="preserve"> e </w:t>
            </w:r>
            <w:r>
              <w:rPr>
                <w:rFonts w:ascii="Times New Roman" w:hAnsi="Times New Roman" w:cs="Times New Roman"/>
                <w:sz w:val="24"/>
                <w:szCs w:val="24"/>
              </w:rPr>
              <w:t>01</w:t>
            </w:r>
            <w:r w:rsidR="001F20E5" w:rsidRPr="00CE6517">
              <w:rPr>
                <w:rFonts w:ascii="Times New Roman" w:hAnsi="Times New Roman" w:cs="Times New Roman"/>
                <w:sz w:val="24"/>
                <w:szCs w:val="24"/>
              </w:rPr>
              <w:t xml:space="preserve"> </w:t>
            </w:r>
            <w:smartTag w:uri="schemas-houaiss/mini" w:element="verbetes">
              <w:r w:rsidR="001F20E5" w:rsidRPr="00CE6517">
                <w:rPr>
                  <w:rFonts w:ascii="Times New Roman" w:hAnsi="Times New Roman" w:cs="Times New Roman"/>
                  <w:sz w:val="24"/>
                  <w:szCs w:val="24"/>
                </w:rPr>
                <w:t>Bacharelado</w:t>
              </w:r>
            </w:smartTag>
            <w:r w:rsidR="001F20E5" w:rsidRPr="00CE6517">
              <w:rPr>
                <w:rFonts w:ascii="Times New Roman" w:hAnsi="Times New Roman" w:cs="Times New Roman"/>
                <w:sz w:val="24"/>
                <w:szCs w:val="24"/>
              </w:rPr>
              <w:t xml:space="preserve"> (</w:t>
            </w:r>
            <w:smartTag w:uri="schemas-houaiss/mini" w:element="verbetes">
              <w:r w:rsidR="001F20E5" w:rsidRPr="00CE6517">
                <w:rPr>
                  <w:rFonts w:ascii="Times New Roman" w:hAnsi="Times New Roman" w:cs="Times New Roman"/>
                  <w:sz w:val="24"/>
                  <w:szCs w:val="24"/>
                </w:rPr>
                <w:t>em</w:t>
              </w:r>
            </w:smartTag>
            <w:r w:rsidR="001F20E5" w:rsidRPr="00CE6517">
              <w:rPr>
                <w:rFonts w:ascii="Times New Roman" w:hAnsi="Times New Roman" w:cs="Times New Roman"/>
                <w:sz w:val="24"/>
                <w:szCs w:val="24"/>
              </w:rPr>
              <w:t xml:space="preserve"> </w:t>
            </w:r>
            <w:smartTag w:uri="schemas-houaiss/mini" w:element="verbetes">
              <w:r w:rsidR="001F20E5" w:rsidRPr="00CE6517">
                <w:rPr>
                  <w:rFonts w:ascii="Times New Roman" w:hAnsi="Times New Roman" w:cs="Times New Roman"/>
                  <w:sz w:val="24"/>
                  <w:szCs w:val="24"/>
                </w:rPr>
                <w:t>Administração</w:t>
              </w:r>
            </w:smartTag>
            <w:r w:rsidR="001F20E5" w:rsidRPr="00CE6517">
              <w:rPr>
                <w:rFonts w:ascii="Times New Roman" w:hAnsi="Times New Roman" w:cs="Times New Roman"/>
                <w:sz w:val="24"/>
                <w:szCs w:val="24"/>
              </w:rPr>
              <w:t xml:space="preserve"> Pública) </w:t>
            </w:r>
            <w:r w:rsidR="00123E57">
              <w:rPr>
                <w:rFonts w:ascii="Times New Roman" w:hAnsi="Times New Roman" w:cs="Times New Roman"/>
                <w:sz w:val="24"/>
                <w:szCs w:val="24"/>
              </w:rPr>
              <w:t>nos</w:t>
            </w:r>
            <w:r w:rsidR="001F20E5" w:rsidRPr="00CE6517">
              <w:rPr>
                <w:rFonts w:ascii="Times New Roman" w:hAnsi="Times New Roman" w:cs="Times New Roman"/>
                <w:sz w:val="24"/>
                <w:szCs w:val="24"/>
              </w:rPr>
              <w:t xml:space="preserve"> polos distribuídos </w:t>
            </w:r>
            <w:smartTag w:uri="schemas-houaiss/acao" w:element="dm">
              <w:r w:rsidR="001F20E5" w:rsidRPr="00CE6517">
                <w:rPr>
                  <w:rFonts w:ascii="Times New Roman" w:hAnsi="Times New Roman" w:cs="Times New Roman"/>
                  <w:sz w:val="24"/>
                  <w:szCs w:val="24"/>
                </w:rPr>
                <w:t>pelo</w:t>
              </w:r>
            </w:smartTag>
            <w:r w:rsidR="001F20E5" w:rsidRPr="00CE6517">
              <w:rPr>
                <w:rFonts w:ascii="Times New Roman" w:hAnsi="Times New Roman" w:cs="Times New Roman"/>
                <w:sz w:val="24"/>
                <w:szCs w:val="24"/>
              </w:rPr>
              <w:t xml:space="preserve"> </w:t>
            </w:r>
            <w:smartTag w:uri="schemas-houaiss/mini" w:element="verbetes">
              <w:r w:rsidR="001F20E5" w:rsidRPr="00CE6517">
                <w:rPr>
                  <w:rFonts w:ascii="Times New Roman" w:hAnsi="Times New Roman" w:cs="Times New Roman"/>
                  <w:sz w:val="24"/>
                  <w:szCs w:val="24"/>
                </w:rPr>
                <w:t>estado</w:t>
              </w:r>
            </w:smartTag>
            <w:r w:rsidR="001F20E5" w:rsidRPr="00CE6517">
              <w:rPr>
                <w:rFonts w:ascii="Times New Roman" w:hAnsi="Times New Roman" w:cs="Times New Roman"/>
                <w:sz w:val="24"/>
                <w:szCs w:val="24"/>
              </w:rPr>
              <w:t xml:space="preserve"> de </w:t>
            </w:r>
          </w:p>
          <w:p w:rsidR="00123E57" w:rsidRDefault="001F20E5" w:rsidP="001F20E5">
            <w:pPr>
              <w:autoSpaceDE w:val="0"/>
              <w:autoSpaceDN w:val="0"/>
              <w:adjustRightInd w:val="0"/>
              <w:spacing w:line="360" w:lineRule="auto"/>
              <w:ind w:left="-567" w:right="-427" w:firstLine="709"/>
              <w:jc w:val="both"/>
              <w:rPr>
                <w:rFonts w:ascii="Times New Roman" w:hAnsi="Times New Roman" w:cs="Times New Roman"/>
                <w:sz w:val="24"/>
                <w:szCs w:val="24"/>
              </w:rPr>
            </w:pPr>
            <w:r w:rsidRPr="00CE6517">
              <w:rPr>
                <w:rFonts w:ascii="Times New Roman" w:hAnsi="Times New Roman" w:cs="Times New Roman"/>
                <w:sz w:val="24"/>
                <w:szCs w:val="24"/>
              </w:rPr>
              <w:t xml:space="preserve">Sergipe. Os polos </w:t>
            </w:r>
            <w:smartTag w:uri="schemas-houaiss/mini" w:element="verbetes">
              <w:r w:rsidRPr="00CE6517">
                <w:rPr>
                  <w:rFonts w:ascii="Times New Roman" w:hAnsi="Times New Roman" w:cs="Times New Roman"/>
                  <w:sz w:val="24"/>
                  <w:szCs w:val="24"/>
                </w:rPr>
                <w:t>regionais</w:t>
              </w:r>
            </w:smartTag>
            <w:r w:rsidRPr="00CE6517">
              <w:rPr>
                <w:rFonts w:ascii="Times New Roman" w:hAnsi="Times New Roman" w:cs="Times New Roman"/>
                <w:sz w:val="24"/>
                <w:szCs w:val="24"/>
              </w:rPr>
              <w:t xml:space="preserve"> veem contando </w:t>
            </w:r>
            <w:smartTag w:uri="schemas-houaiss/mini" w:element="verbetes">
              <w:r w:rsidRPr="00CE6517">
                <w:rPr>
                  <w:rFonts w:ascii="Times New Roman" w:hAnsi="Times New Roman" w:cs="Times New Roman"/>
                  <w:sz w:val="24"/>
                  <w:szCs w:val="24"/>
                </w:rPr>
                <w:t>com</w:t>
              </w:r>
            </w:smartTag>
            <w:r w:rsidRPr="00CE6517">
              <w:rPr>
                <w:rFonts w:ascii="Times New Roman" w:hAnsi="Times New Roman" w:cs="Times New Roman"/>
                <w:sz w:val="24"/>
                <w:szCs w:val="24"/>
              </w:rPr>
              <w:t xml:space="preserve"> </w:t>
            </w:r>
            <w:smartTag w:uri="schemas-houaiss/mini" w:element="verbetes">
              <w:r w:rsidRPr="00CE6517">
                <w:rPr>
                  <w:rFonts w:ascii="Times New Roman" w:hAnsi="Times New Roman" w:cs="Times New Roman"/>
                  <w:sz w:val="24"/>
                  <w:szCs w:val="24"/>
                </w:rPr>
                <w:t>recursos</w:t>
              </w:r>
            </w:smartTag>
            <w:r w:rsidRPr="00CE6517">
              <w:rPr>
                <w:rFonts w:ascii="Times New Roman" w:hAnsi="Times New Roman" w:cs="Times New Roman"/>
                <w:sz w:val="24"/>
                <w:szCs w:val="24"/>
              </w:rPr>
              <w:t xml:space="preserve"> </w:t>
            </w:r>
            <w:smartTag w:uri="schemas-houaiss/acao" w:element="dm">
              <w:r w:rsidRPr="00CE6517">
                <w:rPr>
                  <w:rFonts w:ascii="Times New Roman" w:hAnsi="Times New Roman" w:cs="Times New Roman"/>
                  <w:sz w:val="24"/>
                  <w:szCs w:val="24"/>
                </w:rPr>
                <w:t>para</w:t>
              </w:r>
            </w:smartTag>
            <w:r w:rsidRPr="00CE6517">
              <w:rPr>
                <w:rFonts w:ascii="Times New Roman" w:hAnsi="Times New Roman" w:cs="Times New Roman"/>
                <w:sz w:val="24"/>
                <w:szCs w:val="24"/>
              </w:rPr>
              <w:t xml:space="preserve"> </w:t>
            </w:r>
            <w:smartTag w:uri="schemas-houaiss/acao" w:element="hm">
              <w:r w:rsidRPr="00CE6517">
                <w:rPr>
                  <w:rFonts w:ascii="Times New Roman" w:hAnsi="Times New Roman" w:cs="Times New Roman"/>
                  <w:sz w:val="24"/>
                  <w:szCs w:val="24"/>
                </w:rPr>
                <w:t>oferecer</w:t>
              </w:r>
            </w:smartTag>
            <w:r w:rsidRPr="00CE6517">
              <w:rPr>
                <w:rFonts w:ascii="Times New Roman" w:hAnsi="Times New Roman" w:cs="Times New Roman"/>
                <w:sz w:val="24"/>
                <w:szCs w:val="24"/>
              </w:rPr>
              <w:t xml:space="preserve"> aos </w:t>
            </w:r>
            <w:smartTag w:uri="schemas-houaiss/mini" w:element="verbetes">
              <w:r w:rsidRPr="00CE6517">
                <w:rPr>
                  <w:rFonts w:ascii="Times New Roman" w:hAnsi="Times New Roman" w:cs="Times New Roman"/>
                  <w:sz w:val="24"/>
                  <w:szCs w:val="24"/>
                </w:rPr>
                <w:t>alunos</w:t>
              </w:r>
            </w:smartTag>
            <w:r w:rsidRPr="00CE6517">
              <w:rPr>
                <w:rFonts w:ascii="Times New Roman" w:hAnsi="Times New Roman" w:cs="Times New Roman"/>
                <w:sz w:val="24"/>
                <w:szCs w:val="24"/>
              </w:rPr>
              <w:t xml:space="preserve"> </w:t>
            </w:r>
            <w:smartTag w:uri="schemas-houaiss/mini" w:element="verbetes">
              <w:r w:rsidRPr="00CE6517">
                <w:rPr>
                  <w:rFonts w:ascii="Times New Roman" w:hAnsi="Times New Roman" w:cs="Times New Roman"/>
                  <w:sz w:val="24"/>
                  <w:szCs w:val="24"/>
                </w:rPr>
                <w:t>autonomia</w:t>
              </w:r>
            </w:smartTag>
            <w:r w:rsidRPr="00CE6517">
              <w:rPr>
                <w:rFonts w:ascii="Times New Roman" w:hAnsi="Times New Roman" w:cs="Times New Roman"/>
                <w:sz w:val="24"/>
                <w:szCs w:val="24"/>
              </w:rPr>
              <w:t xml:space="preserve"> de </w:t>
            </w:r>
            <w:smartTag w:uri="schemas-houaiss/mini" w:element="verbetes">
              <w:r w:rsidRPr="00CE6517">
                <w:rPr>
                  <w:rFonts w:ascii="Times New Roman" w:hAnsi="Times New Roman" w:cs="Times New Roman"/>
                  <w:sz w:val="24"/>
                  <w:szCs w:val="24"/>
                </w:rPr>
                <w:t>estudo</w:t>
              </w:r>
            </w:smartTag>
            <w:r w:rsidRPr="00CE6517">
              <w:rPr>
                <w:rFonts w:ascii="Times New Roman" w:hAnsi="Times New Roman" w:cs="Times New Roman"/>
                <w:sz w:val="24"/>
                <w:szCs w:val="24"/>
              </w:rPr>
              <w:t xml:space="preserve"> e </w:t>
            </w:r>
            <w:smartTag w:uri="schemas-houaiss/acao" w:element="dm">
              <w:r w:rsidRPr="00CE6517">
                <w:rPr>
                  <w:rFonts w:ascii="Times New Roman" w:hAnsi="Times New Roman" w:cs="Times New Roman"/>
                  <w:sz w:val="24"/>
                  <w:szCs w:val="24"/>
                </w:rPr>
                <w:t>construção</w:t>
              </w:r>
            </w:smartTag>
            <w:r w:rsidRPr="00CE6517">
              <w:rPr>
                <w:rFonts w:ascii="Times New Roman" w:hAnsi="Times New Roman" w:cs="Times New Roman"/>
                <w:sz w:val="24"/>
                <w:szCs w:val="24"/>
              </w:rPr>
              <w:t xml:space="preserve"> </w:t>
            </w:r>
            <w:smartTag w:uri="schemas-houaiss/mini" w:element="verbetes">
              <w:r w:rsidRPr="00CE6517">
                <w:rPr>
                  <w:rFonts w:ascii="Times New Roman" w:hAnsi="Times New Roman" w:cs="Times New Roman"/>
                  <w:sz w:val="24"/>
                  <w:szCs w:val="24"/>
                </w:rPr>
                <w:t>crítica</w:t>
              </w:r>
            </w:smartTag>
            <w:r w:rsidRPr="00CE6517">
              <w:rPr>
                <w:rFonts w:ascii="Times New Roman" w:hAnsi="Times New Roman" w:cs="Times New Roman"/>
                <w:sz w:val="24"/>
                <w:szCs w:val="24"/>
              </w:rPr>
              <w:t xml:space="preserve"> do </w:t>
            </w:r>
          </w:p>
          <w:p w:rsidR="00A379B4" w:rsidRDefault="001F20E5" w:rsidP="001F20E5">
            <w:pPr>
              <w:autoSpaceDE w:val="0"/>
              <w:autoSpaceDN w:val="0"/>
              <w:adjustRightInd w:val="0"/>
              <w:spacing w:line="360" w:lineRule="auto"/>
              <w:ind w:left="-567" w:right="-427" w:firstLine="709"/>
              <w:jc w:val="both"/>
              <w:rPr>
                <w:rFonts w:ascii="Times New Roman" w:hAnsi="Times New Roman" w:cs="Times New Roman"/>
                <w:sz w:val="24"/>
                <w:szCs w:val="24"/>
              </w:rPr>
            </w:pPr>
            <w:smartTag w:uri="schemas-houaiss/mini" w:element="verbetes">
              <w:r w:rsidRPr="00CE6517">
                <w:rPr>
                  <w:rFonts w:ascii="Times New Roman" w:hAnsi="Times New Roman" w:cs="Times New Roman"/>
                  <w:sz w:val="24"/>
                  <w:szCs w:val="24"/>
                </w:rPr>
                <w:t>conhecimento</w:t>
              </w:r>
            </w:smartTag>
            <w:r w:rsidRPr="00CE6517">
              <w:rPr>
                <w:rFonts w:ascii="Times New Roman" w:hAnsi="Times New Roman" w:cs="Times New Roman"/>
                <w:sz w:val="24"/>
                <w:szCs w:val="24"/>
              </w:rPr>
              <w:t xml:space="preserve">, </w:t>
            </w:r>
            <w:r w:rsidR="00123E57">
              <w:rPr>
                <w:rFonts w:ascii="Times New Roman" w:hAnsi="Times New Roman" w:cs="Times New Roman"/>
                <w:sz w:val="24"/>
                <w:szCs w:val="24"/>
              </w:rPr>
              <w:t>por</w:t>
            </w:r>
            <w:r w:rsidRPr="00CE6517">
              <w:rPr>
                <w:rFonts w:ascii="Times New Roman" w:hAnsi="Times New Roman" w:cs="Times New Roman"/>
                <w:sz w:val="24"/>
                <w:szCs w:val="24"/>
              </w:rPr>
              <w:t xml:space="preserve"> meio de aprendizagem divers</w:t>
            </w:r>
            <w:r w:rsidR="00123E57">
              <w:rPr>
                <w:rFonts w:ascii="Times New Roman" w:hAnsi="Times New Roman" w:cs="Times New Roman"/>
                <w:sz w:val="24"/>
                <w:szCs w:val="24"/>
              </w:rPr>
              <w:t>a</w:t>
            </w:r>
            <w:r w:rsidRPr="00CE6517">
              <w:rPr>
                <w:rFonts w:ascii="Times New Roman" w:hAnsi="Times New Roman" w:cs="Times New Roman"/>
                <w:sz w:val="24"/>
                <w:szCs w:val="24"/>
              </w:rPr>
              <w:t xml:space="preserve">s, </w:t>
            </w:r>
            <w:smartTag w:uri="schemas-houaiss/mini" w:element="verbetes">
              <w:r w:rsidRPr="00CE6517">
                <w:rPr>
                  <w:rFonts w:ascii="Times New Roman" w:hAnsi="Times New Roman" w:cs="Times New Roman"/>
                  <w:sz w:val="24"/>
                  <w:szCs w:val="24"/>
                </w:rPr>
                <w:t>como</w:t>
              </w:r>
            </w:smartTag>
            <w:r w:rsidRPr="00CE6517">
              <w:rPr>
                <w:rFonts w:ascii="Times New Roman" w:hAnsi="Times New Roman" w:cs="Times New Roman"/>
                <w:sz w:val="24"/>
                <w:szCs w:val="24"/>
              </w:rPr>
              <w:t xml:space="preserve"> </w:t>
            </w:r>
            <w:smartTag w:uri="schemas-houaiss/mini" w:element="verbetes">
              <w:r w:rsidRPr="00CE6517">
                <w:rPr>
                  <w:rFonts w:ascii="Times New Roman" w:hAnsi="Times New Roman" w:cs="Times New Roman"/>
                  <w:sz w:val="24"/>
                  <w:szCs w:val="24"/>
                </w:rPr>
                <w:t>impressos</w:t>
              </w:r>
            </w:smartTag>
            <w:r w:rsidRPr="00CE6517">
              <w:rPr>
                <w:rFonts w:ascii="Times New Roman" w:hAnsi="Times New Roman" w:cs="Times New Roman"/>
                <w:sz w:val="24"/>
                <w:szCs w:val="24"/>
              </w:rPr>
              <w:t xml:space="preserve">, vídeos, </w:t>
            </w:r>
            <w:smartTag w:uri="schemas-houaiss/mini" w:element="verbetes">
              <w:r w:rsidRPr="00CE6517">
                <w:rPr>
                  <w:rFonts w:ascii="Times New Roman" w:hAnsi="Times New Roman" w:cs="Times New Roman"/>
                  <w:sz w:val="24"/>
                  <w:szCs w:val="24"/>
                </w:rPr>
                <w:t>multimídia</w:t>
              </w:r>
            </w:smartTag>
            <w:r w:rsidRPr="00CE6517">
              <w:rPr>
                <w:rFonts w:ascii="Times New Roman" w:hAnsi="Times New Roman" w:cs="Times New Roman"/>
                <w:sz w:val="24"/>
                <w:szCs w:val="24"/>
              </w:rPr>
              <w:t xml:space="preserve">, </w:t>
            </w:r>
            <w:smartTag w:uri="schemas-houaiss/mini" w:element="verbetes">
              <w:r w:rsidRPr="00CE6517">
                <w:rPr>
                  <w:rFonts w:ascii="Times New Roman" w:hAnsi="Times New Roman" w:cs="Times New Roman"/>
                  <w:sz w:val="24"/>
                  <w:szCs w:val="24"/>
                </w:rPr>
                <w:t>Internet</w:t>
              </w:r>
            </w:smartTag>
            <w:r w:rsidRPr="00CE6517">
              <w:rPr>
                <w:rFonts w:ascii="Times New Roman" w:hAnsi="Times New Roman" w:cs="Times New Roman"/>
                <w:sz w:val="24"/>
                <w:szCs w:val="24"/>
              </w:rPr>
              <w:t xml:space="preserve">, </w:t>
            </w:r>
            <w:smartTag w:uri="schemas-houaiss/mini" w:element="verbetes">
              <w:r w:rsidRPr="00CE6517">
                <w:rPr>
                  <w:rFonts w:ascii="Times New Roman" w:hAnsi="Times New Roman" w:cs="Times New Roman"/>
                  <w:sz w:val="24"/>
                  <w:szCs w:val="24"/>
                </w:rPr>
                <w:t>correio</w:t>
              </w:r>
            </w:smartTag>
            <w:r w:rsidRPr="00CE6517">
              <w:rPr>
                <w:rFonts w:ascii="Times New Roman" w:hAnsi="Times New Roman" w:cs="Times New Roman"/>
                <w:sz w:val="24"/>
                <w:szCs w:val="24"/>
              </w:rPr>
              <w:t xml:space="preserve"> </w:t>
            </w:r>
            <w:smartTag w:uri="schemas-houaiss/mini" w:element="verbetes">
              <w:r w:rsidRPr="00CE6517">
                <w:rPr>
                  <w:rFonts w:ascii="Times New Roman" w:hAnsi="Times New Roman" w:cs="Times New Roman"/>
                  <w:sz w:val="24"/>
                  <w:szCs w:val="24"/>
                </w:rPr>
                <w:t>eletrônico</w:t>
              </w:r>
            </w:smartTag>
            <w:r w:rsidRPr="00CE6517">
              <w:rPr>
                <w:rFonts w:ascii="Times New Roman" w:hAnsi="Times New Roman" w:cs="Times New Roman"/>
                <w:sz w:val="24"/>
                <w:szCs w:val="24"/>
              </w:rPr>
              <w:t xml:space="preserve">, </w:t>
            </w:r>
            <w:smartTag w:uri="schemas-houaiss/mini" w:element="verbetes">
              <w:r w:rsidRPr="00CE6517">
                <w:rPr>
                  <w:rFonts w:ascii="Times New Roman" w:hAnsi="Times New Roman" w:cs="Times New Roman"/>
                  <w:sz w:val="24"/>
                  <w:szCs w:val="24"/>
                </w:rPr>
                <w:t>chats</w:t>
              </w:r>
            </w:smartTag>
            <w:r w:rsidRPr="00CE6517">
              <w:rPr>
                <w:rFonts w:ascii="Times New Roman" w:hAnsi="Times New Roman" w:cs="Times New Roman"/>
                <w:sz w:val="24"/>
                <w:szCs w:val="24"/>
              </w:rPr>
              <w:t xml:space="preserve">, </w:t>
            </w:r>
          </w:p>
          <w:p w:rsidR="001F20E5" w:rsidRPr="00CE6517" w:rsidRDefault="001F20E5" w:rsidP="001F20E5">
            <w:pPr>
              <w:autoSpaceDE w:val="0"/>
              <w:autoSpaceDN w:val="0"/>
              <w:adjustRightInd w:val="0"/>
              <w:spacing w:line="360" w:lineRule="auto"/>
              <w:ind w:left="-567" w:right="-427" w:firstLine="709"/>
              <w:jc w:val="both"/>
              <w:rPr>
                <w:rFonts w:ascii="Times New Roman" w:hAnsi="Times New Roman" w:cs="Times New Roman"/>
                <w:sz w:val="24"/>
                <w:szCs w:val="24"/>
              </w:rPr>
            </w:pPr>
            <w:r w:rsidRPr="00CE6517">
              <w:rPr>
                <w:rFonts w:ascii="Times New Roman" w:hAnsi="Times New Roman" w:cs="Times New Roman"/>
                <w:sz w:val="24"/>
                <w:szCs w:val="24"/>
              </w:rPr>
              <w:t>fóruns.</w:t>
            </w:r>
          </w:p>
          <w:p w:rsidR="001F20E5" w:rsidRDefault="001F20E5" w:rsidP="00CC5573">
            <w:pPr>
              <w:pStyle w:val="TEXTO"/>
              <w:ind w:left="-567" w:right="-427"/>
              <w:rPr>
                <w:rFonts w:cs="Times New Roman"/>
              </w:rPr>
            </w:pPr>
            <w:r w:rsidRPr="00CE6517">
              <w:rPr>
                <w:rFonts w:cs="Times New Roman"/>
              </w:rPr>
              <w:t xml:space="preserve">Além dos cursos de graduação a distância a UFS vem oferecendo cursos em nível de atualização, extensão e </w:t>
            </w:r>
            <w:r w:rsidR="008D7663">
              <w:rPr>
                <w:rFonts w:cs="Times New Roman"/>
              </w:rPr>
              <w:t>especialização</w:t>
            </w:r>
            <w:r w:rsidRPr="00CE6517">
              <w:rPr>
                <w:rFonts w:cs="Times New Roman"/>
              </w:rPr>
              <w:t xml:space="preserve"> </w:t>
            </w:r>
            <w:r w:rsidR="00A379B4" w:rsidRPr="00CE6517">
              <w:rPr>
                <w:rFonts w:cs="Times New Roman"/>
                <w:i/>
              </w:rPr>
              <w:t>lato sensu</w:t>
            </w:r>
            <w:r w:rsidR="00CC5573" w:rsidRPr="00CC5573">
              <w:rPr>
                <w:rFonts w:cs="Times New Roman"/>
                <w:i/>
              </w:rPr>
              <w:t xml:space="preserve">, </w:t>
            </w:r>
            <w:r w:rsidR="00CC5573">
              <w:rPr>
                <w:rFonts w:cs="Times New Roman"/>
              </w:rPr>
              <w:t>o que</w:t>
            </w:r>
          </w:p>
          <w:p w:rsidR="00CC5573" w:rsidRDefault="00CC5573" w:rsidP="00CC5573">
            <w:pPr>
              <w:pStyle w:val="TEXTO"/>
              <w:ind w:left="-567" w:right="-427"/>
              <w:rPr>
                <w:rFonts w:cs="Times New Roman"/>
              </w:rPr>
            </w:pPr>
            <w:r>
              <w:rPr>
                <w:rFonts w:cs="Times New Roman"/>
              </w:rPr>
              <w:t>demonstra o compromisso em expandir as áreas, a quantidade de vagas e os polos para atender a demanda por educação</w:t>
            </w:r>
          </w:p>
          <w:p w:rsidR="00CC5573" w:rsidRPr="00CC5573" w:rsidRDefault="00CC5573" w:rsidP="00CC5573">
            <w:pPr>
              <w:pStyle w:val="TEXTO"/>
              <w:ind w:left="-567" w:right="-427"/>
              <w:rPr>
                <w:rFonts w:cs="Times New Roman"/>
                <w:b/>
                <w:color w:val="FF0000"/>
              </w:rPr>
            </w:pPr>
            <w:r>
              <w:rPr>
                <w:rFonts w:cs="Times New Roman"/>
              </w:rPr>
              <w:t>das comunidades mais afastadas da capital</w:t>
            </w:r>
            <w:r w:rsidR="00FA07C5">
              <w:rPr>
                <w:rFonts w:cs="Times New Roman"/>
              </w:rPr>
              <w:t xml:space="preserve"> que necessitam de oportunidades para </w:t>
            </w:r>
            <w:r w:rsidR="001173B9">
              <w:rPr>
                <w:rFonts w:cs="Times New Roman"/>
              </w:rPr>
              <w:t xml:space="preserve">desenvolver </w:t>
            </w:r>
            <w:r w:rsidR="00FA07C5">
              <w:rPr>
                <w:rFonts w:cs="Times New Roman"/>
              </w:rPr>
              <w:t>sua formação educacional</w:t>
            </w:r>
            <w:r>
              <w:rPr>
                <w:rFonts w:cs="Times New Roman"/>
              </w:rPr>
              <w:t>.</w:t>
            </w:r>
          </w:p>
          <w:p w:rsidR="00687A1A" w:rsidRPr="00687A1A" w:rsidRDefault="00687A1A" w:rsidP="00687A1A">
            <w:pPr>
              <w:ind w:left="720"/>
              <w:jc w:val="center"/>
              <w:rPr>
                <w:rFonts w:ascii="Times New Roman" w:hAnsi="Times New Roman" w:cs="Times New Roman"/>
                <w:b/>
              </w:rPr>
            </w:pPr>
          </w:p>
        </w:tc>
      </w:tr>
      <w:tr w:rsidR="00687A1A" w:rsidRPr="00667502" w:rsidTr="00687A1A">
        <w:trPr>
          <w:trHeight w:val="521"/>
          <w:jc w:val="right"/>
        </w:trPr>
        <w:tc>
          <w:tcPr>
            <w:tcW w:w="5000" w:type="pct"/>
            <w:gridSpan w:val="4"/>
            <w:tcBorders>
              <w:top w:val="single" w:sz="6" w:space="0" w:color="auto"/>
              <w:left w:val="double" w:sz="4" w:space="0" w:color="auto"/>
              <w:bottom w:val="single" w:sz="6" w:space="0" w:color="auto"/>
              <w:right w:val="double" w:sz="4" w:space="0" w:color="auto"/>
            </w:tcBorders>
            <w:shd w:val="clear" w:color="auto" w:fill="8DB3E2" w:themeFill="text2" w:themeFillTint="66"/>
            <w:vAlign w:val="center"/>
          </w:tcPr>
          <w:p w:rsidR="00687A1A" w:rsidRPr="00687A1A" w:rsidRDefault="00687A1A" w:rsidP="00687A1A">
            <w:pPr>
              <w:pStyle w:val="PargrafodaLista"/>
              <w:numPr>
                <w:ilvl w:val="0"/>
                <w:numId w:val="1"/>
              </w:numPr>
              <w:jc w:val="center"/>
              <w:rPr>
                <w:rFonts w:ascii="Times New Roman" w:hAnsi="Times New Roman" w:cs="Times New Roman"/>
                <w:b/>
              </w:rPr>
            </w:pPr>
            <w:r w:rsidRPr="00687A1A">
              <w:rPr>
                <w:rFonts w:ascii="Times New Roman" w:hAnsi="Times New Roman" w:cs="Times New Roman"/>
                <w:b/>
              </w:rPr>
              <w:lastRenderedPageBreak/>
              <w:t>OBJETIVOS GERAIS DO CURSO</w:t>
            </w:r>
          </w:p>
          <w:p w:rsidR="00687A1A" w:rsidRPr="00687A1A" w:rsidRDefault="00C72707" w:rsidP="001F003A">
            <w:pPr>
              <w:pStyle w:val="PargrafodaLista"/>
              <w:rPr>
                <w:rFonts w:ascii="Times New Roman" w:hAnsi="Times New Roman" w:cs="Times New Roman"/>
                <w:b/>
                <w:sz w:val="20"/>
                <w:szCs w:val="20"/>
              </w:rPr>
            </w:pPr>
            <w:r>
              <w:rPr>
                <w:rFonts w:ascii="Times New Roman" w:hAnsi="Times New Roman" w:cs="Times New Roman"/>
                <w:b/>
                <w:sz w:val="20"/>
                <w:szCs w:val="20"/>
              </w:rPr>
              <w:t xml:space="preserve">                                                                 </w:t>
            </w:r>
            <w:r w:rsidR="00687A1A" w:rsidRPr="00687A1A">
              <w:rPr>
                <w:rFonts w:ascii="Times New Roman" w:hAnsi="Times New Roman" w:cs="Times New Roman"/>
                <w:b/>
                <w:sz w:val="20"/>
                <w:szCs w:val="20"/>
              </w:rPr>
              <w:t>Informar em poucas linhas os objetivos gerais a serem atingidos pelo curso proposto</w:t>
            </w:r>
          </w:p>
        </w:tc>
      </w:tr>
      <w:tr w:rsidR="00687A1A" w:rsidRPr="00667502" w:rsidTr="00687A1A">
        <w:trPr>
          <w:trHeight w:val="521"/>
          <w:jc w:val="right"/>
        </w:trPr>
        <w:tc>
          <w:tcPr>
            <w:tcW w:w="5000" w:type="pct"/>
            <w:gridSpan w:val="4"/>
            <w:tcBorders>
              <w:top w:val="single" w:sz="6" w:space="0" w:color="auto"/>
              <w:left w:val="double" w:sz="4" w:space="0" w:color="auto"/>
              <w:bottom w:val="single" w:sz="6" w:space="0" w:color="auto"/>
              <w:right w:val="double" w:sz="4" w:space="0" w:color="auto"/>
            </w:tcBorders>
            <w:shd w:val="clear" w:color="auto" w:fill="FFFFFF" w:themeFill="background1"/>
            <w:vAlign w:val="center"/>
          </w:tcPr>
          <w:p w:rsidR="00687A1A" w:rsidRPr="00D51666" w:rsidRDefault="00687A1A" w:rsidP="00687A1A">
            <w:pPr>
              <w:pStyle w:val="PargrafodaLista"/>
              <w:rPr>
                <w:rFonts w:ascii="Times New Roman" w:hAnsi="Times New Roman" w:cs="Times New Roman"/>
              </w:rPr>
            </w:pPr>
          </w:p>
          <w:p w:rsidR="005A0637" w:rsidRDefault="005A0637" w:rsidP="005A0637">
            <w:pPr>
              <w:rPr>
                <w:rFonts w:ascii="Times New Roman" w:hAnsi="Times New Roman" w:cs="Times New Roman"/>
                <w:b/>
              </w:rPr>
            </w:pPr>
          </w:p>
          <w:p w:rsidR="005A0637" w:rsidRDefault="005A0637" w:rsidP="005A0637">
            <w:pPr>
              <w:pStyle w:val="TEXTO"/>
              <w:ind w:left="-567" w:right="-427"/>
              <w:rPr>
                <w:rFonts w:cs="Times New Roman"/>
              </w:rPr>
            </w:pPr>
            <w:r w:rsidRPr="00CE6517">
              <w:rPr>
                <w:rFonts w:cs="Times New Roman"/>
              </w:rPr>
              <w:t xml:space="preserve">As diretrizes </w:t>
            </w:r>
            <w:r>
              <w:rPr>
                <w:rStyle w:val="CharChar"/>
                <w:rFonts w:ascii="Times New Roman" w:hAnsi="Times New Roman" w:cs="Times New Roman"/>
                <w:b w:val="0"/>
              </w:rPr>
              <w:t xml:space="preserve">do curso de </w:t>
            </w:r>
            <w:r w:rsidR="008D7663">
              <w:rPr>
                <w:rStyle w:val="CharChar"/>
                <w:rFonts w:ascii="Times New Roman" w:hAnsi="Times New Roman" w:cs="Times New Roman"/>
                <w:b w:val="0"/>
              </w:rPr>
              <w:t>especialização</w:t>
            </w:r>
            <w:r>
              <w:rPr>
                <w:rStyle w:val="CharChar"/>
                <w:rFonts w:ascii="Times New Roman" w:hAnsi="Times New Roman" w:cs="Times New Roman"/>
                <w:b w:val="0"/>
              </w:rPr>
              <w:t xml:space="preserve"> em Gestão Pública</w:t>
            </w:r>
            <w:r w:rsidRPr="00D51666">
              <w:rPr>
                <w:rStyle w:val="CharChar"/>
                <w:rFonts w:ascii="Times New Roman" w:hAnsi="Times New Roman" w:cs="Times New Roman"/>
                <w:b w:val="0"/>
              </w:rPr>
              <w:t xml:space="preserve"> </w:t>
            </w:r>
            <w:r w:rsidRPr="00CE6517">
              <w:rPr>
                <w:rFonts w:cs="Times New Roman"/>
              </w:rPr>
              <w:t>oportuniza</w:t>
            </w:r>
            <w:r>
              <w:rPr>
                <w:rFonts w:cs="Times New Roman"/>
              </w:rPr>
              <w:t>m</w:t>
            </w:r>
            <w:r w:rsidRPr="00CE6517">
              <w:rPr>
                <w:rFonts w:cs="Times New Roman"/>
              </w:rPr>
              <w:t xml:space="preserve"> uma formação que privilegie tanto a dimensão profissional </w:t>
            </w:r>
          </w:p>
          <w:p w:rsidR="005A0637" w:rsidRPr="00CE6517" w:rsidRDefault="005A0637" w:rsidP="005A0637">
            <w:pPr>
              <w:pStyle w:val="TEXTO"/>
              <w:ind w:left="-567" w:right="-427"/>
              <w:rPr>
                <w:rFonts w:cs="Times New Roman"/>
              </w:rPr>
            </w:pPr>
            <w:r w:rsidRPr="00CE6517">
              <w:rPr>
                <w:rFonts w:cs="Times New Roman"/>
              </w:rPr>
              <w:t xml:space="preserve">quanto </w:t>
            </w:r>
            <w:r w:rsidR="001173B9">
              <w:rPr>
                <w:rFonts w:cs="Times New Roman"/>
              </w:rPr>
              <w:t>à</w:t>
            </w:r>
            <w:r w:rsidRPr="00CE6517">
              <w:rPr>
                <w:rFonts w:cs="Times New Roman"/>
              </w:rPr>
              <w:t xml:space="preserve"> dimensão política, buscando-se:</w:t>
            </w:r>
          </w:p>
          <w:p w:rsidR="005A0637" w:rsidRPr="00CE6517" w:rsidRDefault="005A0637" w:rsidP="005A0637">
            <w:pPr>
              <w:pStyle w:val="ITEM"/>
              <w:spacing w:after="0"/>
              <w:ind w:left="-567" w:right="-427" w:firstLine="709"/>
              <w:rPr>
                <w:rFonts w:cs="Times New Roman"/>
              </w:rPr>
            </w:pPr>
            <w:r w:rsidRPr="00CE6517">
              <w:rPr>
                <w:rFonts w:cs="Times New Roman"/>
              </w:rPr>
              <w:t>a)</w:t>
            </w:r>
            <w:r w:rsidRPr="00CE6517">
              <w:rPr>
                <w:rFonts w:cs="Times New Roman"/>
              </w:rPr>
              <w:tab/>
              <w:t>Formação ético-humanística que a formação do cidadão requer; e</w:t>
            </w:r>
          </w:p>
          <w:p w:rsidR="005A0637" w:rsidRDefault="005A0637" w:rsidP="005A0637">
            <w:pPr>
              <w:pStyle w:val="ITEM"/>
              <w:spacing w:after="0"/>
              <w:ind w:left="-567" w:right="-427" w:firstLine="709"/>
              <w:rPr>
                <w:rFonts w:cs="Times New Roman"/>
              </w:rPr>
            </w:pPr>
            <w:r w:rsidRPr="00CE6517">
              <w:rPr>
                <w:rFonts w:cs="Times New Roman"/>
              </w:rPr>
              <w:t>b)</w:t>
            </w:r>
            <w:r w:rsidRPr="00CE6517">
              <w:rPr>
                <w:rFonts w:cs="Times New Roman"/>
              </w:rPr>
              <w:tab/>
              <w:t>Formação técnico-científica condizente com as exigências que o mundo do trabalho contemporâneo impõe.</w:t>
            </w:r>
          </w:p>
          <w:p w:rsidR="00687A1A" w:rsidRPr="00D51666" w:rsidRDefault="00687A1A" w:rsidP="00687A1A">
            <w:pPr>
              <w:pStyle w:val="PargrafodaLista"/>
              <w:rPr>
                <w:rFonts w:ascii="Times New Roman" w:hAnsi="Times New Roman" w:cs="Times New Roman"/>
              </w:rPr>
            </w:pPr>
          </w:p>
          <w:p w:rsidR="001173B9" w:rsidRDefault="00830F20" w:rsidP="001173B9">
            <w:pPr>
              <w:spacing w:line="360" w:lineRule="auto"/>
              <w:ind w:right="-427"/>
              <w:jc w:val="both"/>
              <w:rPr>
                <w:rFonts w:ascii="Times New Roman" w:hAnsi="Times New Roman" w:cs="Times New Roman"/>
                <w:sz w:val="24"/>
                <w:szCs w:val="24"/>
                <w:lang w:eastAsia="pt-BR"/>
              </w:rPr>
            </w:pPr>
            <w:r>
              <w:rPr>
                <w:rFonts w:ascii="Times New Roman" w:eastAsia="Arial" w:hAnsi="Times New Roman" w:cs="Times New Roman"/>
                <w:color w:val="282829"/>
                <w:spacing w:val="1"/>
                <w:sz w:val="24"/>
                <w:szCs w:val="24"/>
              </w:rPr>
              <w:t>Qu</w:t>
            </w:r>
            <w:r w:rsidRPr="00830F20">
              <w:rPr>
                <w:rFonts w:ascii="Times New Roman" w:eastAsia="Arial" w:hAnsi="Times New Roman" w:cs="Times New Roman"/>
                <w:color w:val="282829"/>
                <w:spacing w:val="1"/>
                <w:sz w:val="24"/>
                <w:szCs w:val="24"/>
              </w:rPr>
              <w:t>anto ao objetivo gera</w:t>
            </w:r>
            <w:r w:rsidR="001173B9">
              <w:rPr>
                <w:rFonts w:ascii="Times New Roman" w:eastAsia="Arial" w:hAnsi="Times New Roman" w:cs="Times New Roman"/>
                <w:color w:val="282829"/>
                <w:spacing w:val="1"/>
                <w:sz w:val="24"/>
                <w:szCs w:val="24"/>
              </w:rPr>
              <w:t>l</w:t>
            </w:r>
            <w:r w:rsidRPr="00830F20">
              <w:rPr>
                <w:rFonts w:ascii="Times New Roman" w:eastAsia="Arial" w:hAnsi="Times New Roman" w:cs="Times New Roman"/>
                <w:color w:val="282829"/>
                <w:spacing w:val="1"/>
                <w:sz w:val="24"/>
                <w:szCs w:val="24"/>
              </w:rPr>
              <w:t xml:space="preserve"> do curso de </w:t>
            </w:r>
            <w:r w:rsidR="008D7663">
              <w:rPr>
                <w:rFonts w:ascii="Times New Roman" w:eastAsia="Arial" w:hAnsi="Times New Roman" w:cs="Times New Roman"/>
                <w:color w:val="282829"/>
                <w:spacing w:val="1"/>
                <w:sz w:val="24"/>
                <w:szCs w:val="24"/>
              </w:rPr>
              <w:t>especialização</w:t>
            </w:r>
            <w:r w:rsidRPr="00830F20">
              <w:rPr>
                <w:rFonts w:ascii="Times New Roman" w:eastAsia="Arial" w:hAnsi="Times New Roman" w:cs="Times New Roman"/>
                <w:color w:val="282829"/>
                <w:spacing w:val="1"/>
                <w:sz w:val="24"/>
                <w:szCs w:val="24"/>
              </w:rPr>
              <w:t xml:space="preserve"> em Gestão Pública, tem-se:</w:t>
            </w:r>
            <w:r w:rsidR="001173B9">
              <w:rPr>
                <w:rFonts w:ascii="Times New Roman" w:eastAsia="Arial" w:hAnsi="Times New Roman" w:cs="Times New Roman"/>
                <w:color w:val="282829"/>
                <w:spacing w:val="1"/>
                <w:sz w:val="24"/>
                <w:szCs w:val="24"/>
              </w:rPr>
              <w:t xml:space="preserve"> ‘</w:t>
            </w:r>
            <w:r w:rsidR="00DB0BCD" w:rsidRPr="00DB0BCD">
              <w:rPr>
                <w:rFonts w:ascii="Times New Roman" w:eastAsia="Arial" w:hAnsi="Times New Roman" w:cs="Times New Roman"/>
                <w:color w:val="282829"/>
                <w:spacing w:val="1"/>
                <w:sz w:val="24"/>
                <w:szCs w:val="24"/>
              </w:rPr>
              <w:t xml:space="preserve">Propiciar ao gestor público </w:t>
            </w:r>
            <w:r w:rsidR="00DB0BCD" w:rsidRPr="00DB0BCD">
              <w:rPr>
                <w:rFonts w:ascii="Times New Roman" w:hAnsi="Times New Roman" w:cs="Times New Roman"/>
                <w:sz w:val="24"/>
                <w:szCs w:val="24"/>
                <w:lang w:eastAsia="pt-BR"/>
              </w:rPr>
              <w:t xml:space="preserve">fundamentação teórica e prática </w:t>
            </w:r>
          </w:p>
          <w:p w:rsidR="001173B9" w:rsidRDefault="00DB0BCD" w:rsidP="001173B9">
            <w:pPr>
              <w:spacing w:line="360" w:lineRule="auto"/>
              <w:ind w:right="-427"/>
              <w:jc w:val="both"/>
              <w:rPr>
                <w:rFonts w:ascii="Times New Roman" w:hAnsi="Times New Roman" w:cs="Times New Roman"/>
                <w:sz w:val="24"/>
                <w:szCs w:val="24"/>
                <w:lang w:eastAsia="pt-BR"/>
              </w:rPr>
            </w:pPr>
            <w:r w:rsidRPr="00DB0BCD">
              <w:rPr>
                <w:rFonts w:ascii="Times New Roman" w:hAnsi="Times New Roman" w:cs="Times New Roman"/>
                <w:sz w:val="24"/>
                <w:szCs w:val="24"/>
                <w:lang w:eastAsia="pt-BR"/>
              </w:rPr>
              <w:t>para a gestão pública trazendo para o debate, por meio de uma visão global e sistêmica, um conjunto de conhecimentos que permita</w:t>
            </w:r>
            <w:r w:rsidR="001173B9">
              <w:rPr>
                <w:rFonts w:ascii="Times New Roman" w:hAnsi="Times New Roman" w:cs="Times New Roman"/>
                <w:sz w:val="24"/>
                <w:szCs w:val="24"/>
                <w:lang w:eastAsia="pt-BR"/>
              </w:rPr>
              <w:t xml:space="preserve">, </w:t>
            </w:r>
          </w:p>
          <w:p w:rsidR="001173B9" w:rsidRDefault="00DB0BCD" w:rsidP="001173B9">
            <w:pPr>
              <w:spacing w:line="360" w:lineRule="auto"/>
              <w:ind w:right="-427"/>
              <w:jc w:val="both"/>
              <w:rPr>
                <w:rFonts w:ascii="Times New Roman" w:hAnsi="Times New Roman" w:cs="Times New Roman"/>
                <w:sz w:val="24"/>
                <w:szCs w:val="24"/>
              </w:rPr>
            </w:pPr>
            <w:r w:rsidRPr="00DB0BCD">
              <w:rPr>
                <w:rFonts w:ascii="Times New Roman" w:hAnsi="Times New Roman" w:cs="Times New Roman"/>
                <w:sz w:val="24"/>
                <w:szCs w:val="24"/>
                <w:lang w:eastAsia="pt-BR"/>
              </w:rPr>
              <w:t>conquistar e garantir a manutenç</w:t>
            </w:r>
            <w:r w:rsidR="001173B9">
              <w:rPr>
                <w:rFonts w:ascii="Times New Roman" w:hAnsi="Times New Roman" w:cs="Times New Roman"/>
                <w:sz w:val="24"/>
                <w:szCs w:val="24"/>
                <w:lang w:eastAsia="pt-BR"/>
              </w:rPr>
              <w:t>ã</w:t>
            </w:r>
            <w:r w:rsidR="00CF2743">
              <w:rPr>
                <w:rFonts w:ascii="Times New Roman" w:hAnsi="Times New Roman" w:cs="Times New Roman"/>
                <w:sz w:val="24"/>
                <w:szCs w:val="24"/>
                <w:lang w:eastAsia="pt-BR"/>
              </w:rPr>
              <w:t xml:space="preserve">o de diferenciais competitivos e, consequentemente, </w:t>
            </w:r>
            <w:r w:rsidR="001173B9">
              <w:rPr>
                <w:rFonts w:ascii="Times New Roman" w:hAnsi="Times New Roman" w:cs="Times New Roman"/>
                <w:sz w:val="24"/>
                <w:szCs w:val="24"/>
                <w:lang w:eastAsia="pt-BR"/>
              </w:rPr>
              <w:t>a</w:t>
            </w:r>
            <w:r w:rsidR="001173B9">
              <w:rPr>
                <w:rFonts w:ascii="Times New Roman" w:hAnsi="Times New Roman" w:cs="Times New Roman"/>
                <w:color w:val="000000"/>
                <w:sz w:val="24"/>
                <w:szCs w:val="24"/>
              </w:rPr>
              <w:t xml:space="preserve">tender </w:t>
            </w:r>
            <w:r w:rsidR="001173B9" w:rsidRPr="00DB0BCD">
              <w:rPr>
                <w:rFonts w:ascii="Times New Roman" w:hAnsi="Times New Roman" w:cs="Times New Roman"/>
                <w:color w:val="000000"/>
                <w:sz w:val="24"/>
                <w:szCs w:val="24"/>
              </w:rPr>
              <w:t xml:space="preserve"> aos objetivos </w:t>
            </w:r>
            <w:r w:rsidR="001173B9">
              <w:rPr>
                <w:rFonts w:ascii="Times New Roman" w:hAnsi="Times New Roman" w:cs="Times New Roman"/>
                <w:color w:val="000000"/>
                <w:sz w:val="24"/>
                <w:szCs w:val="24"/>
              </w:rPr>
              <w:t xml:space="preserve">e metas </w:t>
            </w:r>
            <w:r w:rsidR="001173B9" w:rsidRPr="00DB0BCD">
              <w:rPr>
                <w:rFonts w:ascii="Times New Roman" w:hAnsi="Times New Roman" w:cs="Times New Roman"/>
                <w:color w:val="000000"/>
                <w:sz w:val="24"/>
                <w:szCs w:val="24"/>
              </w:rPr>
              <w:t xml:space="preserve">do </w:t>
            </w:r>
            <w:r w:rsidR="001173B9" w:rsidRPr="00DB0BCD">
              <w:rPr>
                <w:rFonts w:ascii="Times New Roman" w:hAnsi="Times New Roman" w:cs="Times New Roman"/>
                <w:sz w:val="24"/>
                <w:szCs w:val="24"/>
              </w:rPr>
              <w:t xml:space="preserve">Plano de Nacional de </w:t>
            </w:r>
          </w:p>
          <w:p w:rsidR="001173B9" w:rsidRDefault="001173B9" w:rsidP="001173B9">
            <w:pPr>
              <w:spacing w:line="360" w:lineRule="auto"/>
              <w:ind w:right="-427"/>
              <w:jc w:val="both"/>
              <w:rPr>
                <w:rFonts w:ascii="Times New Roman" w:hAnsi="Times New Roman" w:cs="Times New Roman"/>
                <w:sz w:val="24"/>
                <w:szCs w:val="24"/>
              </w:rPr>
            </w:pPr>
            <w:r w:rsidRPr="00DB0BCD">
              <w:rPr>
                <w:rFonts w:ascii="Times New Roman" w:hAnsi="Times New Roman" w:cs="Times New Roman"/>
                <w:sz w:val="24"/>
                <w:szCs w:val="24"/>
              </w:rPr>
              <w:t xml:space="preserve">Desenvolvimento Profissional dos Servidores Integrantes do Plano de Carreira dos Cargos Técnico-Administrativos em Educação das </w:t>
            </w:r>
          </w:p>
          <w:p w:rsidR="001173B9" w:rsidRPr="00DB0BCD" w:rsidRDefault="001173B9" w:rsidP="001173B9">
            <w:pPr>
              <w:spacing w:line="360" w:lineRule="auto"/>
              <w:ind w:right="-427"/>
              <w:jc w:val="both"/>
              <w:rPr>
                <w:rFonts w:ascii="Times New Roman" w:hAnsi="Times New Roman" w:cs="Times New Roman"/>
                <w:sz w:val="24"/>
                <w:szCs w:val="24"/>
              </w:rPr>
            </w:pPr>
            <w:r w:rsidRPr="00DB0BCD">
              <w:rPr>
                <w:rFonts w:ascii="Times New Roman" w:hAnsi="Times New Roman" w:cs="Times New Roman"/>
                <w:sz w:val="24"/>
                <w:szCs w:val="24"/>
              </w:rPr>
              <w:lastRenderedPageBreak/>
              <w:t>Instituições Federais de Ensino – PCCTAE.</w:t>
            </w:r>
          </w:p>
          <w:p w:rsidR="00DB0BCD" w:rsidRPr="00DB0BCD" w:rsidRDefault="00DB0BCD" w:rsidP="001173B9">
            <w:pPr>
              <w:spacing w:line="360" w:lineRule="auto"/>
              <w:ind w:right="-427"/>
              <w:jc w:val="both"/>
              <w:rPr>
                <w:rFonts w:ascii="Times New Roman" w:hAnsi="Times New Roman" w:cs="Times New Roman"/>
                <w:sz w:val="24"/>
                <w:szCs w:val="24"/>
                <w:lang w:eastAsia="pt-BR"/>
              </w:rPr>
            </w:pPr>
          </w:p>
          <w:p w:rsidR="00DB0BCD" w:rsidRPr="00DB0BCD" w:rsidRDefault="001B1A17" w:rsidP="00DB0BCD">
            <w:pPr>
              <w:pStyle w:val="PargrafodaLista"/>
              <w:spacing w:line="360" w:lineRule="auto"/>
              <w:ind w:left="1080" w:right="-427"/>
              <w:jc w:val="both"/>
              <w:rPr>
                <w:rFonts w:ascii="Times New Roman" w:eastAsia="Arial" w:hAnsi="Times New Roman" w:cs="Times New Roman"/>
                <w:b/>
                <w:color w:val="282829"/>
                <w:spacing w:val="1"/>
                <w:sz w:val="24"/>
                <w:szCs w:val="24"/>
              </w:rPr>
            </w:pPr>
            <w:r>
              <w:rPr>
                <w:rFonts w:ascii="Times New Roman" w:eastAsia="Arial" w:hAnsi="Times New Roman" w:cs="Times New Roman"/>
                <w:b/>
                <w:color w:val="282829"/>
                <w:spacing w:val="1"/>
                <w:sz w:val="24"/>
                <w:szCs w:val="24"/>
              </w:rPr>
              <w:t>Objetivos Específicos:</w:t>
            </w:r>
          </w:p>
          <w:p w:rsidR="00DB0BCD" w:rsidRPr="00DB0BCD" w:rsidRDefault="00DB0BCD" w:rsidP="00DB0BCD">
            <w:pPr>
              <w:pStyle w:val="PargrafodaLista"/>
              <w:spacing w:line="360" w:lineRule="auto"/>
              <w:ind w:left="1080" w:right="-427"/>
              <w:jc w:val="both"/>
              <w:rPr>
                <w:rFonts w:ascii="Times New Roman" w:eastAsia="Arial" w:hAnsi="Times New Roman" w:cs="Times New Roman"/>
                <w:b/>
                <w:color w:val="282829"/>
                <w:spacing w:val="1"/>
                <w:sz w:val="24"/>
                <w:szCs w:val="24"/>
              </w:rPr>
            </w:pPr>
          </w:p>
          <w:p w:rsidR="001B1A17" w:rsidRDefault="00DB0BCD" w:rsidP="00710DD8">
            <w:pPr>
              <w:pStyle w:val="ITEM"/>
              <w:numPr>
                <w:ilvl w:val="0"/>
                <w:numId w:val="11"/>
              </w:numPr>
              <w:spacing w:after="0" w:line="240" w:lineRule="auto"/>
              <w:ind w:right="-427"/>
              <w:rPr>
                <w:rFonts w:cs="Times New Roman"/>
              </w:rPr>
            </w:pPr>
            <w:r w:rsidRPr="00DB0BCD">
              <w:rPr>
                <w:rFonts w:cs="Times New Roman"/>
              </w:rPr>
              <w:t>Fortalecer a habilidade de comunicação por meio de discussões presenciais e a distância (</w:t>
            </w:r>
            <w:r w:rsidRPr="00DB0BCD">
              <w:rPr>
                <w:rFonts w:cs="Times New Roman"/>
                <w:i/>
              </w:rPr>
              <w:t>chats</w:t>
            </w:r>
            <w:r w:rsidRPr="00DB0BCD">
              <w:rPr>
                <w:rFonts w:cs="Times New Roman"/>
              </w:rPr>
              <w:t xml:space="preserve">), estudo de </w:t>
            </w:r>
            <w:r w:rsidR="001B1A17" w:rsidRPr="001B1A17">
              <w:rPr>
                <w:rFonts w:cs="Times New Roman"/>
              </w:rPr>
              <w:t>caso</w:t>
            </w:r>
            <w:r w:rsidR="001B1A17">
              <w:rPr>
                <w:rFonts w:cs="Times New Roman"/>
              </w:rPr>
              <w:t xml:space="preserve"> e</w:t>
            </w:r>
            <w:r w:rsidRPr="00DB0BCD">
              <w:rPr>
                <w:rFonts w:cs="Times New Roman"/>
              </w:rPr>
              <w:t xml:space="preserve"> trabalhos </w:t>
            </w:r>
          </w:p>
          <w:p w:rsidR="00DB0BCD" w:rsidRDefault="00DB0BCD" w:rsidP="00710DD8">
            <w:pPr>
              <w:pStyle w:val="ITEM"/>
              <w:spacing w:after="0" w:line="240" w:lineRule="auto"/>
              <w:ind w:left="862" w:right="-427" w:firstLine="0"/>
              <w:rPr>
                <w:rFonts w:cs="Times New Roman"/>
              </w:rPr>
            </w:pPr>
            <w:r w:rsidRPr="00DB0BCD">
              <w:rPr>
                <w:rFonts w:cs="Times New Roman"/>
              </w:rPr>
              <w:t>escritos;</w:t>
            </w:r>
          </w:p>
          <w:p w:rsidR="00710DD8" w:rsidRPr="00DB0BCD" w:rsidRDefault="00710DD8" w:rsidP="00710DD8">
            <w:pPr>
              <w:pStyle w:val="ITEM"/>
              <w:spacing w:after="0" w:line="240" w:lineRule="auto"/>
              <w:ind w:left="862" w:right="-427" w:firstLine="0"/>
              <w:rPr>
                <w:rFonts w:cs="Times New Roman"/>
              </w:rPr>
            </w:pPr>
          </w:p>
          <w:p w:rsidR="0025567A" w:rsidRDefault="00DB0BCD" w:rsidP="00710DD8">
            <w:pPr>
              <w:pStyle w:val="ITEM"/>
              <w:numPr>
                <w:ilvl w:val="0"/>
                <w:numId w:val="11"/>
              </w:numPr>
              <w:spacing w:after="0" w:line="240" w:lineRule="auto"/>
            </w:pPr>
            <w:r w:rsidRPr="00DB0BCD">
              <w:rPr>
                <w:rFonts w:cs="Times New Roman"/>
              </w:rPr>
              <w:t>Compreender os conceitos básicos e terminologias nas áreas funcionais chave de organizações</w:t>
            </w:r>
            <w:r>
              <w:t xml:space="preserve"> do primeiro (Estado) e terceiro</w:t>
            </w:r>
            <w:r w:rsidR="0025567A">
              <w:t xml:space="preserve"> </w:t>
            </w:r>
            <w:r>
              <w:t>setor</w:t>
            </w:r>
          </w:p>
          <w:p w:rsidR="00DB0BCD" w:rsidRDefault="00DB0BCD" w:rsidP="00710DD8">
            <w:pPr>
              <w:pStyle w:val="ITEM"/>
              <w:spacing w:after="0" w:line="240" w:lineRule="auto"/>
              <w:ind w:left="862" w:firstLine="0"/>
            </w:pPr>
            <w:r>
              <w:t xml:space="preserve"> nas áreas: gestão, estratégia, operações, finanças públicas, recursos humanos e outras;</w:t>
            </w:r>
          </w:p>
          <w:p w:rsidR="00710DD8" w:rsidRDefault="00710DD8" w:rsidP="00710DD8">
            <w:pPr>
              <w:pStyle w:val="ITEM"/>
              <w:spacing w:after="0" w:line="240" w:lineRule="auto"/>
              <w:ind w:left="862" w:firstLine="0"/>
            </w:pPr>
          </w:p>
          <w:p w:rsidR="00DB0BCD" w:rsidRDefault="00DB0BCD" w:rsidP="00DB0BCD">
            <w:pPr>
              <w:pStyle w:val="ITEM"/>
              <w:numPr>
                <w:ilvl w:val="0"/>
                <w:numId w:val="11"/>
              </w:numPr>
            </w:pPr>
            <w:r>
              <w:t>Demonstrar habilidade para diagnosticar, analisar e oferecer soluções para situações organizacionais/empresariais complexas;</w:t>
            </w:r>
          </w:p>
          <w:p w:rsidR="0025567A" w:rsidRPr="0025567A" w:rsidRDefault="00DB0BCD" w:rsidP="00710DD8">
            <w:pPr>
              <w:pStyle w:val="ITEM"/>
              <w:numPr>
                <w:ilvl w:val="0"/>
                <w:numId w:val="11"/>
              </w:numPr>
              <w:tabs>
                <w:tab w:val="num" w:pos="851"/>
              </w:tabs>
              <w:spacing w:after="0" w:line="240" w:lineRule="auto"/>
              <w:ind w:right="-427"/>
            </w:pPr>
            <w:r w:rsidRPr="00D913FC">
              <w:rPr>
                <w:rFonts w:cs="Times New Roman"/>
              </w:rPr>
              <w:t>Liderar equipes no ambiente de trabalho em diversos níveis e áreas, se utilizando de processos de gestão, com a finalidade de</w:t>
            </w:r>
          </w:p>
          <w:p w:rsidR="00DB0BCD" w:rsidRDefault="00DB0BCD" w:rsidP="00710DD8">
            <w:pPr>
              <w:pStyle w:val="ITEM"/>
              <w:tabs>
                <w:tab w:val="num" w:pos="851"/>
              </w:tabs>
              <w:spacing w:after="0" w:line="240" w:lineRule="auto"/>
              <w:ind w:left="502" w:right="-427" w:firstLine="0"/>
              <w:rPr>
                <w:rFonts w:cs="Times New Roman"/>
              </w:rPr>
            </w:pPr>
            <w:r w:rsidRPr="00D913FC">
              <w:rPr>
                <w:rFonts w:cs="Times New Roman"/>
              </w:rPr>
              <w:t xml:space="preserve"> produzir resultados por meio da motivação das pessoas;</w:t>
            </w:r>
          </w:p>
          <w:p w:rsidR="00710DD8" w:rsidRPr="00D913FC" w:rsidRDefault="00710DD8" w:rsidP="00710DD8">
            <w:pPr>
              <w:pStyle w:val="ITEM"/>
              <w:tabs>
                <w:tab w:val="num" w:pos="851"/>
              </w:tabs>
              <w:spacing w:after="0" w:line="240" w:lineRule="auto"/>
              <w:ind w:left="502" w:right="-427" w:firstLine="0"/>
            </w:pPr>
          </w:p>
          <w:p w:rsidR="0025567A" w:rsidRDefault="00DB0BCD" w:rsidP="00710DD8">
            <w:pPr>
              <w:pStyle w:val="ITEM"/>
              <w:numPr>
                <w:ilvl w:val="0"/>
                <w:numId w:val="11"/>
              </w:numPr>
              <w:tabs>
                <w:tab w:val="num" w:pos="851"/>
              </w:tabs>
              <w:spacing w:after="0" w:line="240" w:lineRule="auto"/>
              <w:ind w:right="-427"/>
            </w:pPr>
            <w:r>
              <w:t xml:space="preserve">Desenvolver habilidades-chave (comunicação oral e escrita, trabalho em equipe, liderança) requeridas para uma carreira </w:t>
            </w:r>
          </w:p>
          <w:p w:rsidR="00DB0BCD" w:rsidRDefault="00DB0BCD" w:rsidP="00710DD8">
            <w:pPr>
              <w:pStyle w:val="ITEM"/>
              <w:tabs>
                <w:tab w:val="num" w:pos="851"/>
              </w:tabs>
              <w:spacing w:after="0" w:line="240" w:lineRule="auto"/>
              <w:ind w:left="862" w:right="-427" w:firstLine="0"/>
            </w:pPr>
            <w:r>
              <w:t>gerencial de sucesso;</w:t>
            </w:r>
          </w:p>
          <w:p w:rsidR="00710DD8" w:rsidRDefault="00710DD8" w:rsidP="00710DD8">
            <w:pPr>
              <w:pStyle w:val="ITEM"/>
              <w:tabs>
                <w:tab w:val="num" w:pos="851"/>
              </w:tabs>
              <w:spacing w:after="0" w:line="240" w:lineRule="auto"/>
              <w:ind w:left="862" w:right="-427" w:firstLine="0"/>
            </w:pPr>
          </w:p>
          <w:p w:rsidR="0025567A" w:rsidRPr="0025567A" w:rsidRDefault="00DB0BCD" w:rsidP="00710DD8">
            <w:pPr>
              <w:pStyle w:val="ITEM"/>
              <w:numPr>
                <w:ilvl w:val="0"/>
                <w:numId w:val="11"/>
              </w:numPr>
              <w:tabs>
                <w:tab w:val="num" w:pos="851"/>
              </w:tabs>
              <w:spacing w:after="0" w:line="240" w:lineRule="auto"/>
              <w:ind w:right="-427"/>
              <w:rPr>
                <w:rFonts w:cs="Times New Roman"/>
              </w:rPr>
            </w:pPr>
            <w:r>
              <w:t xml:space="preserve">Estar apto para fazer a integração das áreas funcionais do negócio para permitir tomadas de decisões acertadas para a organização </w:t>
            </w:r>
          </w:p>
          <w:p w:rsidR="00DB0BCD" w:rsidRDefault="00DB0BCD" w:rsidP="00710DD8">
            <w:pPr>
              <w:pStyle w:val="ITEM"/>
              <w:tabs>
                <w:tab w:val="num" w:pos="851"/>
              </w:tabs>
              <w:spacing w:after="0" w:line="240" w:lineRule="auto"/>
              <w:ind w:left="862" w:right="-427" w:firstLine="0"/>
            </w:pPr>
            <w:r>
              <w:t>como um todo.</w:t>
            </w:r>
          </w:p>
          <w:p w:rsidR="00BE7E24" w:rsidRDefault="00BE7E24" w:rsidP="00710DD8">
            <w:pPr>
              <w:pStyle w:val="ITEM"/>
              <w:tabs>
                <w:tab w:val="num" w:pos="851"/>
              </w:tabs>
              <w:spacing w:after="0" w:line="240" w:lineRule="auto"/>
              <w:ind w:left="862" w:right="-427" w:firstLine="0"/>
            </w:pPr>
          </w:p>
          <w:p w:rsidR="003C2408" w:rsidRDefault="00BE7E24" w:rsidP="003C2408">
            <w:pPr>
              <w:autoSpaceDE w:val="0"/>
              <w:autoSpaceDN w:val="0"/>
              <w:adjustRightInd w:val="0"/>
              <w:spacing w:line="360" w:lineRule="auto"/>
              <w:ind w:left="-567" w:right="-427" w:firstLine="709"/>
              <w:rPr>
                <w:rFonts w:ascii="Times New Roman" w:hAnsi="Times New Roman" w:cs="Times New Roman"/>
                <w:sz w:val="24"/>
                <w:szCs w:val="24"/>
              </w:rPr>
            </w:pPr>
            <w:r>
              <w:rPr>
                <w:rFonts w:ascii="Times New Roman" w:hAnsi="Times New Roman" w:cs="Times New Roman"/>
                <w:sz w:val="24"/>
                <w:szCs w:val="24"/>
              </w:rPr>
              <w:t>E</w:t>
            </w:r>
            <w:r w:rsidRPr="00BE7E24">
              <w:rPr>
                <w:rFonts w:ascii="Times New Roman" w:hAnsi="Times New Roman" w:cs="Times New Roman"/>
                <w:sz w:val="24"/>
                <w:szCs w:val="24"/>
              </w:rPr>
              <w:t>spera-se que o Gestor Público seja capaz de promover o equilíbrio entre os objetivos organizacionais, suas disponibilidades e os</w:t>
            </w:r>
          </w:p>
          <w:p w:rsidR="003C2408" w:rsidRDefault="00BE7E24" w:rsidP="00BE7E24">
            <w:pPr>
              <w:autoSpaceDE w:val="0"/>
              <w:autoSpaceDN w:val="0"/>
              <w:adjustRightInd w:val="0"/>
              <w:spacing w:line="360" w:lineRule="auto"/>
              <w:ind w:left="-567" w:right="-427" w:firstLine="709"/>
              <w:jc w:val="both"/>
              <w:rPr>
                <w:rFonts w:ascii="Times New Roman" w:hAnsi="Times New Roman" w:cs="Times New Roman"/>
                <w:sz w:val="24"/>
                <w:szCs w:val="24"/>
              </w:rPr>
            </w:pPr>
            <w:r w:rsidRPr="00BE7E24">
              <w:rPr>
                <w:rFonts w:ascii="Times New Roman" w:hAnsi="Times New Roman" w:cs="Times New Roman"/>
                <w:sz w:val="24"/>
                <w:szCs w:val="24"/>
              </w:rPr>
              <w:t xml:space="preserve">interesses e as necessidades dos servidores </w:t>
            </w:r>
            <w:r w:rsidR="00FB7222">
              <w:rPr>
                <w:rFonts w:ascii="Times New Roman" w:hAnsi="Times New Roman" w:cs="Times New Roman"/>
                <w:sz w:val="24"/>
                <w:szCs w:val="24"/>
              </w:rPr>
              <w:t xml:space="preserve">da UFS </w:t>
            </w:r>
            <w:r w:rsidRPr="00BE7E24">
              <w:rPr>
                <w:rFonts w:ascii="Times New Roman" w:hAnsi="Times New Roman" w:cs="Times New Roman"/>
                <w:sz w:val="24"/>
                <w:szCs w:val="24"/>
              </w:rPr>
              <w:t>e da sociedade em geral. Para tal, exige-se que o Gestor Público seja capaz de pensar novas</w:t>
            </w:r>
          </w:p>
          <w:p w:rsidR="003C2408" w:rsidRDefault="00BE7E24" w:rsidP="00BE7E24">
            <w:pPr>
              <w:autoSpaceDE w:val="0"/>
              <w:autoSpaceDN w:val="0"/>
              <w:adjustRightInd w:val="0"/>
              <w:spacing w:line="360" w:lineRule="auto"/>
              <w:ind w:left="-567" w:right="-427" w:firstLine="709"/>
              <w:jc w:val="both"/>
              <w:rPr>
                <w:rFonts w:ascii="Times New Roman" w:hAnsi="Times New Roman" w:cs="Times New Roman"/>
                <w:sz w:val="24"/>
                <w:szCs w:val="24"/>
              </w:rPr>
            </w:pPr>
            <w:r w:rsidRPr="00BE7E24">
              <w:rPr>
                <w:rFonts w:ascii="Times New Roman" w:hAnsi="Times New Roman" w:cs="Times New Roman"/>
                <w:sz w:val="24"/>
                <w:szCs w:val="24"/>
              </w:rPr>
              <w:t>formas de organização (tanto nos seus aspectos estruturais quanto nos funcionais), compatíveis com um ambiente em que a participação no</w:t>
            </w:r>
          </w:p>
          <w:p w:rsidR="003C2408" w:rsidRDefault="00BE7E24" w:rsidP="00BE7E24">
            <w:pPr>
              <w:autoSpaceDE w:val="0"/>
              <w:autoSpaceDN w:val="0"/>
              <w:adjustRightInd w:val="0"/>
              <w:spacing w:line="360" w:lineRule="auto"/>
              <w:ind w:left="-567" w:right="-427" w:firstLine="709"/>
              <w:jc w:val="both"/>
              <w:rPr>
                <w:rFonts w:ascii="Times New Roman" w:hAnsi="Times New Roman" w:cs="Times New Roman"/>
                <w:sz w:val="24"/>
                <w:szCs w:val="24"/>
              </w:rPr>
            </w:pPr>
            <w:r w:rsidRPr="00BE7E24">
              <w:rPr>
                <w:rFonts w:ascii="Times New Roman" w:hAnsi="Times New Roman" w:cs="Times New Roman"/>
                <w:sz w:val="24"/>
                <w:szCs w:val="24"/>
              </w:rPr>
              <w:t xml:space="preserve">processo decisório e a crescente responsabilidade das organizações com o desenvolvimento humano pareçam constitui-se em condições </w:t>
            </w:r>
          </w:p>
          <w:p w:rsidR="00BE7E24" w:rsidRDefault="00BE7E24" w:rsidP="00BE7E24">
            <w:pPr>
              <w:autoSpaceDE w:val="0"/>
              <w:autoSpaceDN w:val="0"/>
              <w:adjustRightInd w:val="0"/>
              <w:spacing w:line="360" w:lineRule="auto"/>
              <w:ind w:left="-567" w:right="-427" w:firstLine="709"/>
              <w:jc w:val="both"/>
              <w:rPr>
                <w:rFonts w:ascii="Times New Roman" w:hAnsi="Times New Roman" w:cs="Times New Roman"/>
                <w:sz w:val="24"/>
                <w:szCs w:val="24"/>
              </w:rPr>
            </w:pPr>
            <w:r w:rsidRPr="00BE7E24">
              <w:rPr>
                <w:rFonts w:ascii="Times New Roman" w:hAnsi="Times New Roman" w:cs="Times New Roman"/>
                <w:sz w:val="24"/>
                <w:szCs w:val="24"/>
              </w:rPr>
              <w:lastRenderedPageBreak/>
              <w:t>essenciais para a obtenção de sucesso.</w:t>
            </w:r>
          </w:p>
          <w:p w:rsidR="003C2408" w:rsidRPr="003C2408" w:rsidRDefault="003C2408" w:rsidP="00BE7E24">
            <w:pPr>
              <w:autoSpaceDE w:val="0"/>
              <w:autoSpaceDN w:val="0"/>
              <w:adjustRightInd w:val="0"/>
              <w:spacing w:line="360" w:lineRule="auto"/>
              <w:ind w:left="-567" w:right="-427" w:firstLine="709"/>
              <w:jc w:val="both"/>
              <w:rPr>
                <w:rFonts w:ascii="Times New Roman" w:hAnsi="Times New Roman" w:cs="Times New Roman"/>
                <w:sz w:val="24"/>
                <w:szCs w:val="24"/>
              </w:rPr>
            </w:pPr>
          </w:p>
          <w:p w:rsidR="003C2408" w:rsidRDefault="003C2408" w:rsidP="003C2408">
            <w:pPr>
              <w:pStyle w:val="Ttulo2"/>
              <w:outlineLvl w:val="1"/>
              <w:rPr>
                <w:rFonts w:ascii="Times New Roman" w:hAnsi="Times New Roman" w:cs="Times New Roman"/>
                <w:b/>
                <w:color w:val="auto"/>
                <w:sz w:val="24"/>
                <w:szCs w:val="24"/>
              </w:rPr>
            </w:pPr>
            <w:bookmarkStart w:id="1" w:name="_Toc340568185"/>
            <w:bookmarkStart w:id="2" w:name="_Toc340568271"/>
            <w:r w:rsidRPr="003C2408">
              <w:rPr>
                <w:rFonts w:ascii="Times New Roman" w:hAnsi="Times New Roman" w:cs="Times New Roman"/>
                <w:b/>
                <w:color w:val="auto"/>
                <w:sz w:val="24"/>
                <w:szCs w:val="24"/>
              </w:rPr>
              <w:t>Público-Alvo</w:t>
            </w:r>
            <w:bookmarkEnd w:id="1"/>
            <w:bookmarkEnd w:id="2"/>
          </w:p>
          <w:p w:rsidR="003C2408" w:rsidRPr="003C2408" w:rsidRDefault="003C2408" w:rsidP="003C2408"/>
          <w:p w:rsidR="003C2408" w:rsidRPr="003C2408" w:rsidRDefault="003C2408" w:rsidP="003C2408">
            <w:pPr>
              <w:rPr>
                <w:rFonts w:ascii="Times New Roman" w:hAnsi="Times New Roman" w:cs="Times New Roman"/>
                <w:sz w:val="24"/>
                <w:szCs w:val="24"/>
              </w:rPr>
            </w:pPr>
            <w:r w:rsidRPr="003C2408">
              <w:rPr>
                <w:rFonts w:ascii="Times New Roman" w:hAnsi="Times New Roman" w:cs="Times New Roman"/>
                <w:sz w:val="24"/>
                <w:szCs w:val="24"/>
              </w:rPr>
              <w:t xml:space="preserve">O curso destina-se aos portadores de diploma de curso superior que exerçam atividades </w:t>
            </w:r>
            <w:r w:rsidR="00FB7222">
              <w:rPr>
                <w:rFonts w:ascii="Times New Roman" w:hAnsi="Times New Roman" w:cs="Times New Roman"/>
                <w:sz w:val="24"/>
                <w:szCs w:val="24"/>
              </w:rPr>
              <w:t>na Universidade Federal de Sergipe (UFS).</w:t>
            </w:r>
          </w:p>
          <w:p w:rsidR="00881EB0" w:rsidRDefault="00881EB0" w:rsidP="003C2408">
            <w:pPr>
              <w:pStyle w:val="Ttulo2"/>
              <w:outlineLvl w:val="1"/>
              <w:rPr>
                <w:rFonts w:ascii="Times New Roman" w:hAnsi="Times New Roman" w:cs="Times New Roman"/>
                <w:b/>
                <w:color w:val="auto"/>
                <w:sz w:val="24"/>
                <w:szCs w:val="24"/>
              </w:rPr>
            </w:pPr>
            <w:bookmarkStart w:id="3" w:name="_Toc338755017"/>
            <w:bookmarkStart w:id="4" w:name="_Toc338754934"/>
            <w:bookmarkStart w:id="5" w:name="_Toc337313961"/>
            <w:bookmarkStart w:id="6" w:name="_Toc337308703"/>
            <w:bookmarkStart w:id="7" w:name="_Toc340568186"/>
            <w:bookmarkStart w:id="8" w:name="_Toc340568272"/>
            <w:bookmarkEnd w:id="3"/>
            <w:bookmarkEnd w:id="4"/>
            <w:bookmarkEnd w:id="5"/>
            <w:bookmarkEnd w:id="6"/>
          </w:p>
          <w:p w:rsidR="003C2408" w:rsidRDefault="003C2408" w:rsidP="003C2408">
            <w:pPr>
              <w:pStyle w:val="Ttulo2"/>
              <w:outlineLvl w:val="1"/>
              <w:rPr>
                <w:rFonts w:ascii="Times New Roman" w:hAnsi="Times New Roman" w:cs="Times New Roman"/>
                <w:b/>
                <w:color w:val="auto"/>
                <w:sz w:val="24"/>
                <w:szCs w:val="24"/>
              </w:rPr>
            </w:pPr>
            <w:r>
              <w:rPr>
                <w:rFonts w:ascii="Times New Roman" w:hAnsi="Times New Roman" w:cs="Times New Roman"/>
                <w:b/>
                <w:color w:val="auto"/>
                <w:sz w:val="24"/>
                <w:szCs w:val="24"/>
              </w:rPr>
              <w:t>Número d</w:t>
            </w:r>
            <w:r w:rsidRPr="003C2408">
              <w:rPr>
                <w:rFonts w:ascii="Times New Roman" w:hAnsi="Times New Roman" w:cs="Times New Roman"/>
                <w:b/>
                <w:color w:val="auto"/>
                <w:sz w:val="24"/>
                <w:szCs w:val="24"/>
              </w:rPr>
              <w:t>e Vagas</w:t>
            </w:r>
            <w:bookmarkEnd w:id="7"/>
            <w:bookmarkEnd w:id="8"/>
          </w:p>
          <w:p w:rsidR="00DD6947" w:rsidRPr="00DD6947" w:rsidRDefault="00DD6947" w:rsidP="00DD6947"/>
          <w:p w:rsidR="003C2408" w:rsidRDefault="003C2408" w:rsidP="003C2408">
            <w:pPr>
              <w:rPr>
                <w:rFonts w:ascii="Times New Roman" w:hAnsi="Times New Roman" w:cs="Times New Roman"/>
                <w:sz w:val="24"/>
                <w:szCs w:val="24"/>
              </w:rPr>
            </w:pPr>
            <w:r w:rsidRPr="003C2408">
              <w:rPr>
                <w:rFonts w:ascii="Times New Roman" w:hAnsi="Times New Roman" w:cs="Times New Roman"/>
                <w:sz w:val="24"/>
                <w:szCs w:val="24"/>
              </w:rPr>
              <w:t xml:space="preserve">O curso de </w:t>
            </w:r>
            <w:r w:rsidR="008D7663">
              <w:rPr>
                <w:rFonts w:ascii="Times New Roman" w:hAnsi="Times New Roman" w:cs="Times New Roman"/>
                <w:sz w:val="24"/>
                <w:szCs w:val="24"/>
              </w:rPr>
              <w:t>especialização</w:t>
            </w:r>
            <w:r w:rsidR="00ED64D4">
              <w:rPr>
                <w:rFonts w:ascii="Times New Roman" w:hAnsi="Times New Roman" w:cs="Times New Roman"/>
                <w:sz w:val="24"/>
                <w:szCs w:val="24"/>
              </w:rPr>
              <w:t xml:space="preserve"> em Gestão Pública</w:t>
            </w:r>
            <w:r w:rsidRPr="003C2408">
              <w:rPr>
                <w:rFonts w:ascii="Times New Roman" w:hAnsi="Times New Roman" w:cs="Times New Roman"/>
                <w:sz w:val="24"/>
                <w:szCs w:val="24"/>
              </w:rPr>
              <w:t xml:space="preserve"> dispõe de </w:t>
            </w:r>
            <w:r w:rsidR="00ED64D4">
              <w:rPr>
                <w:rFonts w:ascii="Times New Roman" w:hAnsi="Times New Roman" w:cs="Times New Roman"/>
                <w:sz w:val="24"/>
                <w:szCs w:val="24"/>
              </w:rPr>
              <w:t>45</w:t>
            </w:r>
            <w:r w:rsidRPr="003C2408">
              <w:rPr>
                <w:rFonts w:ascii="Times New Roman" w:hAnsi="Times New Roman" w:cs="Times New Roman"/>
                <w:sz w:val="24"/>
                <w:szCs w:val="24"/>
              </w:rPr>
              <w:t xml:space="preserve"> </w:t>
            </w:r>
            <w:r w:rsidR="003531B6">
              <w:rPr>
                <w:rFonts w:ascii="Times New Roman" w:hAnsi="Times New Roman" w:cs="Times New Roman"/>
                <w:sz w:val="24"/>
                <w:szCs w:val="24"/>
              </w:rPr>
              <w:t xml:space="preserve">(Quarenta e cinco) </w:t>
            </w:r>
            <w:r w:rsidRPr="003C2408">
              <w:rPr>
                <w:rFonts w:ascii="Times New Roman" w:hAnsi="Times New Roman" w:cs="Times New Roman"/>
                <w:sz w:val="24"/>
                <w:szCs w:val="24"/>
              </w:rPr>
              <w:t xml:space="preserve">vagas oferecidas </w:t>
            </w:r>
            <w:r w:rsidR="00881EB0">
              <w:rPr>
                <w:rFonts w:ascii="Times New Roman" w:hAnsi="Times New Roman" w:cs="Times New Roman"/>
                <w:sz w:val="24"/>
                <w:szCs w:val="24"/>
              </w:rPr>
              <w:t>no Polo de São Cristóvão/SE,</w:t>
            </w:r>
          </w:p>
          <w:p w:rsidR="00565DE7" w:rsidRDefault="00565DE7" w:rsidP="003C2408">
            <w:pPr>
              <w:rPr>
                <w:rFonts w:ascii="Times New Roman" w:hAnsi="Times New Roman" w:cs="Times New Roman"/>
                <w:sz w:val="24"/>
                <w:szCs w:val="24"/>
              </w:rPr>
            </w:pPr>
          </w:p>
          <w:p w:rsidR="00687A1A" w:rsidRPr="00D51666" w:rsidRDefault="00687A1A" w:rsidP="003531B6">
            <w:pPr>
              <w:pStyle w:val="TEXTO"/>
              <w:ind w:left="-567" w:right="-427"/>
              <w:rPr>
                <w:rFonts w:cs="Times New Roman"/>
              </w:rPr>
            </w:pPr>
          </w:p>
        </w:tc>
      </w:tr>
      <w:tr w:rsidR="00687A1A" w:rsidRPr="00667502" w:rsidTr="003308D3">
        <w:trPr>
          <w:trHeight w:val="521"/>
          <w:jc w:val="right"/>
        </w:trPr>
        <w:tc>
          <w:tcPr>
            <w:tcW w:w="5000" w:type="pct"/>
            <w:gridSpan w:val="4"/>
            <w:tcBorders>
              <w:top w:val="single" w:sz="6" w:space="0" w:color="auto"/>
              <w:left w:val="double" w:sz="4" w:space="0" w:color="auto"/>
              <w:bottom w:val="single" w:sz="6" w:space="0" w:color="auto"/>
              <w:right w:val="double" w:sz="4" w:space="0" w:color="auto"/>
            </w:tcBorders>
            <w:shd w:val="clear" w:color="auto" w:fill="B8CCE4" w:themeFill="accent1" w:themeFillTint="66"/>
            <w:vAlign w:val="center"/>
          </w:tcPr>
          <w:p w:rsidR="00687A1A" w:rsidRDefault="00FC3AF2" w:rsidP="00FC3AF2">
            <w:pPr>
              <w:pStyle w:val="PargrafodaLista"/>
              <w:numPr>
                <w:ilvl w:val="0"/>
                <w:numId w:val="1"/>
              </w:numPr>
              <w:jc w:val="center"/>
              <w:rPr>
                <w:rFonts w:ascii="Times New Roman" w:hAnsi="Times New Roman" w:cs="Times New Roman"/>
                <w:b/>
              </w:rPr>
            </w:pPr>
            <w:r>
              <w:rPr>
                <w:rFonts w:ascii="Times New Roman" w:hAnsi="Times New Roman" w:cs="Times New Roman"/>
                <w:b/>
              </w:rPr>
              <w:lastRenderedPageBreak/>
              <w:t>PERFIL DO EGRESSO</w:t>
            </w:r>
          </w:p>
        </w:tc>
      </w:tr>
      <w:tr w:rsidR="003308D3" w:rsidRPr="00667502" w:rsidTr="003308D3">
        <w:trPr>
          <w:trHeight w:val="521"/>
          <w:jc w:val="right"/>
        </w:trPr>
        <w:tc>
          <w:tcPr>
            <w:tcW w:w="5000" w:type="pct"/>
            <w:gridSpan w:val="4"/>
            <w:tcBorders>
              <w:top w:val="single" w:sz="6" w:space="0" w:color="auto"/>
              <w:left w:val="double" w:sz="4" w:space="0" w:color="auto"/>
              <w:bottom w:val="single" w:sz="6" w:space="0" w:color="auto"/>
              <w:right w:val="double" w:sz="4" w:space="0" w:color="auto"/>
            </w:tcBorders>
            <w:shd w:val="clear" w:color="auto" w:fill="FFFFFF" w:themeFill="background1"/>
            <w:vAlign w:val="center"/>
          </w:tcPr>
          <w:p w:rsidR="00725DF6" w:rsidRPr="00CE6517" w:rsidRDefault="00725DF6" w:rsidP="003373A6">
            <w:pPr>
              <w:pStyle w:val="ITEM"/>
              <w:spacing w:after="0"/>
              <w:ind w:left="-567" w:right="-427" w:firstLine="709"/>
              <w:rPr>
                <w:rFonts w:cs="Times New Roman"/>
              </w:rPr>
            </w:pPr>
          </w:p>
          <w:p w:rsidR="00344234" w:rsidRDefault="00344234" w:rsidP="00344234">
            <w:pPr>
              <w:pStyle w:val="Default"/>
              <w:spacing w:line="360" w:lineRule="auto"/>
              <w:ind w:left="-567" w:right="-427" w:firstLine="709"/>
              <w:jc w:val="both"/>
              <w:rPr>
                <w:color w:val="auto"/>
              </w:rPr>
            </w:pPr>
            <w:r w:rsidRPr="00CE6517">
              <w:rPr>
                <w:color w:val="auto"/>
              </w:rPr>
              <w:t xml:space="preserve">No campo organizacional e de recursos, espera-se que o gestor </w:t>
            </w:r>
            <w:r>
              <w:rPr>
                <w:color w:val="auto"/>
              </w:rPr>
              <w:t>público</w:t>
            </w:r>
            <w:r w:rsidRPr="00CE6517">
              <w:rPr>
                <w:color w:val="auto"/>
              </w:rPr>
              <w:t xml:space="preserve"> seja capaz de promover o equilíbrio entre os objetivos organizacionais, </w:t>
            </w:r>
          </w:p>
          <w:p w:rsidR="00F637C7" w:rsidRDefault="00853AE5" w:rsidP="00344234">
            <w:pPr>
              <w:pStyle w:val="Default"/>
              <w:spacing w:line="360" w:lineRule="auto"/>
              <w:ind w:left="-567" w:right="-427" w:firstLine="709"/>
              <w:jc w:val="both"/>
              <w:rPr>
                <w:color w:val="auto"/>
              </w:rPr>
            </w:pPr>
            <w:r>
              <w:rPr>
                <w:color w:val="auto"/>
              </w:rPr>
              <w:t>d</w:t>
            </w:r>
            <w:r w:rsidR="00806D9F">
              <w:rPr>
                <w:color w:val="auto"/>
              </w:rPr>
              <w:t xml:space="preserve">isponibilidade, </w:t>
            </w:r>
            <w:r w:rsidR="00344234" w:rsidRPr="00CE6517">
              <w:rPr>
                <w:color w:val="auto"/>
              </w:rPr>
              <w:t>interesses e necessidades dos servidores</w:t>
            </w:r>
            <w:r w:rsidR="00806D9F">
              <w:rPr>
                <w:color w:val="auto"/>
              </w:rPr>
              <w:t xml:space="preserve"> públicos</w:t>
            </w:r>
            <w:r w:rsidR="00344234" w:rsidRPr="00CE6517">
              <w:rPr>
                <w:color w:val="auto"/>
              </w:rPr>
              <w:t xml:space="preserve">. Assim, </w:t>
            </w:r>
            <w:r w:rsidR="00F637C7">
              <w:rPr>
                <w:color w:val="auto"/>
              </w:rPr>
              <w:t>o servidor</w:t>
            </w:r>
            <w:r w:rsidR="00344234" w:rsidRPr="00CE6517">
              <w:rPr>
                <w:color w:val="auto"/>
              </w:rPr>
              <w:t xml:space="preserve"> </w:t>
            </w:r>
            <w:r w:rsidR="00344234">
              <w:rPr>
                <w:color w:val="auto"/>
              </w:rPr>
              <w:t>público</w:t>
            </w:r>
            <w:r w:rsidR="00344234" w:rsidRPr="00CE6517">
              <w:rPr>
                <w:color w:val="auto"/>
              </w:rPr>
              <w:t xml:space="preserve"> deve</w:t>
            </w:r>
            <w:r w:rsidR="00181FA0">
              <w:rPr>
                <w:color w:val="auto"/>
              </w:rPr>
              <w:t>rá</w:t>
            </w:r>
            <w:r w:rsidR="00F637C7">
              <w:rPr>
                <w:color w:val="auto"/>
              </w:rPr>
              <w:t xml:space="preserve"> aprender a</w:t>
            </w:r>
            <w:r w:rsidR="00344234" w:rsidRPr="00CE6517">
              <w:rPr>
                <w:color w:val="auto"/>
              </w:rPr>
              <w:t xml:space="preserve"> pensar novas formas de </w:t>
            </w:r>
          </w:p>
          <w:p w:rsidR="00181FA0" w:rsidRDefault="00344234" w:rsidP="00F637C7">
            <w:pPr>
              <w:pStyle w:val="Default"/>
              <w:spacing w:line="360" w:lineRule="auto"/>
              <w:ind w:left="-567" w:right="-427" w:firstLine="709"/>
              <w:jc w:val="both"/>
              <w:rPr>
                <w:color w:val="auto"/>
              </w:rPr>
            </w:pPr>
            <w:r w:rsidRPr="00CE6517">
              <w:rPr>
                <w:color w:val="auto"/>
              </w:rPr>
              <w:t xml:space="preserve">organização (tanto nos seus aspectos estruturais como </w:t>
            </w:r>
            <w:r w:rsidR="005F02EE">
              <w:rPr>
                <w:color w:val="auto"/>
              </w:rPr>
              <w:t>de pessoal</w:t>
            </w:r>
            <w:r w:rsidRPr="00CE6517">
              <w:rPr>
                <w:color w:val="auto"/>
              </w:rPr>
              <w:t xml:space="preserve">), compatíveis com um ambiente em que a participação </w:t>
            </w:r>
            <w:r w:rsidR="00F637C7">
              <w:rPr>
                <w:color w:val="auto"/>
              </w:rPr>
              <w:t xml:space="preserve"> </w:t>
            </w:r>
            <w:r w:rsidRPr="00CE6517">
              <w:rPr>
                <w:color w:val="auto"/>
              </w:rPr>
              <w:t>no processo</w:t>
            </w:r>
          </w:p>
          <w:p w:rsidR="00344234" w:rsidRPr="00CE6517" w:rsidRDefault="00344234" w:rsidP="00344234">
            <w:pPr>
              <w:pStyle w:val="Default"/>
              <w:spacing w:line="360" w:lineRule="auto"/>
              <w:ind w:left="-567" w:right="-427" w:firstLine="709"/>
              <w:jc w:val="both"/>
              <w:rPr>
                <w:color w:val="auto"/>
              </w:rPr>
            </w:pPr>
            <w:r w:rsidRPr="00CE6517">
              <w:rPr>
                <w:color w:val="auto"/>
              </w:rPr>
              <w:t xml:space="preserve"> decisório e </w:t>
            </w:r>
            <w:r w:rsidR="00F637C7">
              <w:rPr>
                <w:color w:val="auto"/>
              </w:rPr>
              <w:t>parecem constituir-se em</w:t>
            </w:r>
            <w:r w:rsidRPr="00CE6517">
              <w:rPr>
                <w:color w:val="auto"/>
              </w:rPr>
              <w:t xml:space="preserve"> condições essenciais para a obtenção </w:t>
            </w:r>
            <w:r w:rsidR="00074E34">
              <w:rPr>
                <w:color w:val="auto"/>
              </w:rPr>
              <w:t>da eficiência e eficácia no setor</w:t>
            </w:r>
            <w:r w:rsidRPr="00CE6517">
              <w:rPr>
                <w:color w:val="auto"/>
              </w:rPr>
              <w:t xml:space="preserve">. </w:t>
            </w:r>
          </w:p>
          <w:p w:rsidR="00FE0BA0" w:rsidRDefault="00344234" w:rsidP="00FE0BA0">
            <w:pPr>
              <w:pStyle w:val="Default"/>
              <w:spacing w:line="360" w:lineRule="auto"/>
              <w:ind w:left="-567" w:right="-427" w:firstLine="709"/>
              <w:jc w:val="both"/>
              <w:rPr>
                <w:color w:val="auto"/>
              </w:rPr>
            </w:pPr>
            <w:r w:rsidRPr="00CE6517">
              <w:rPr>
                <w:color w:val="auto"/>
              </w:rPr>
              <w:t>Portanto, é imprescindível que o gestor</w:t>
            </w:r>
            <w:r>
              <w:rPr>
                <w:color w:val="auto"/>
              </w:rPr>
              <w:t xml:space="preserve"> público</w:t>
            </w:r>
            <w:r w:rsidRPr="00CE6517">
              <w:rPr>
                <w:color w:val="auto"/>
              </w:rPr>
              <w:t xml:space="preserve">, </w:t>
            </w:r>
            <w:r w:rsidR="00FE0BA0">
              <w:rPr>
                <w:color w:val="auto"/>
              </w:rPr>
              <w:t>conheça</w:t>
            </w:r>
            <w:r w:rsidRPr="00CE6517">
              <w:rPr>
                <w:color w:val="auto"/>
              </w:rPr>
              <w:t xml:space="preserve"> os processos de formação e desenvolvimento do Estado em sua</w:t>
            </w:r>
            <w:r w:rsidR="00FE0BA0">
              <w:rPr>
                <w:color w:val="auto"/>
              </w:rPr>
              <w:t xml:space="preserve"> </w:t>
            </w:r>
            <w:r w:rsidRPr="00CE6517">
              <w:rPr>
                <w:color w:val="auto"/>
              </w:rPr>
              <w:t xml:space="preserve">inserção no processo </w:t>
            </w:r>
          </w:p>
          <w:p w:rsidR="00FE0BA0" w:rsidRPr="00CE6517" w:rsidRDefault="00344234" w:rsidP="00FE0BA0">
            <w:pPr>
              <w:pStyle w:val="Default"/>
              <w:spacing w:line="360" w:lineRule="auto"/>
              <w:ind w:left="-567" w:right="-427" w:firstLine="709"/>
              <w:jc w:val="both"/>
              <w:rPr>
                <w:color w:val="auto"/>
              </w:rPr>
            </w:pPr>
            <w:r w:rsidRPr="00CE6517">
              <w:rPr>
                <w:color w:val="auto"/>
              </w:rPr>
              <w:t xml:space="preserve">mais amplo da formação social, bem como a lógica e os procedimentos das ações administrativas, </w:t>
            </w:r>
            <w:r w:rsidR="00FE0BA0">
              <w:rPr>
                <w:color w:val="auto"/>
              </w:rPr>
              <w:t xml:space="preserve">agindo </w:t>
            </w:r>
            <w:r>
              <w:rPr>
                <w:color w:val="auto"/>
              </w:rPr>
              <w:t xml:space="preserve"> de modo </w:t>
            </w:r>
            <w:r w:rsidR="00FE0BA0">
              <w:rPr>
                <w:color w:val="auto"/>
              </w:rPr>
              <w:t xml:space="preserve">mais </w:t>
            </w:r>
            <w:r w:rsidRPr="00CE6517">
              <w:rPr>
                <w:color w:val="auto"/>
              </w:rPr>
              <w:t xml:space="preserve">eficiente, </w:t>
            </w:r>
          </w:p>
          <w:p w:rsidR="00FE0BA0" w:rsidRDefault="00344234" w:rsidP="00FE0BA0">
            <w:pPr>
              <w:pStyle w:val="Default"/>
              <w:spacing w:line="360" w:lineRule="auto"/>
              <w:ind w:left="-567" w:right="-427" w:firstLine="709"/>
              <w:jc w:val="both"/>
              <w:rPr>
                <w:color w:val="auto"/>
              </w:rPr>
            </w:pPr>
            <w:r w:rsidRPr="00CE6517">
              <w:rPr>
                <w:color w:val="auto"/>
              </w:rPr>
              <w:t>p</w:t>
            </w:r>
            <w:r w:rsidR="00FE0BA0">
              <w:rPr>
                <w:color w:val="auto"/>
              </w:rPr>
              <w:t>ermitindo,</w:t>
            </w:r>
            <w:r w:rsidRPr="00CE6517">
              <w:rPr>
                <w:color w:val="auto"/>
              </w:rPr>
              <w:t xml:space="preserve"> assim, a manutenção d</w:t>
            </w:r>
            <w:r w:rsidR="00FE0BA0">
              <w:rPr>
                <w:color w:val="auto"/>
              </w:rPr>
              <w:t>as</w:t>
            </w:r>
            <w:r w:rsidRPr="00CE6517">
              <w:rPr>
                <w:color w:val="auto"/>
              </w:rPr>
              <w:t xml:space="preserve"> relações harmônicas entr</w:t>
            </w:r>
            <w:r w:rsidR="00FE0BA0">
              <w:rPr>
                <w:color w:val="auto"/>
              </w:rPr>
              <w:t xml:space="preserve">e o setor público, </w:t>
            </w:r>
            <w:r w:rsidRPr="00CE6517">
              <w:rPr>
                <w:color w:val="auto"/>
              </w:rPr>
              <w:t xml:space="preserve"> privado e a sociedade civil organizada</w:t>
            </w:r>
            <w:r w:rsidR="00FE0BA0">
              <w:rPr>
                <w:color w:val="auto"/>
              </w:rPr>
              <w:t xml:space="preserve"> </w:t>
            </w:r>
            <w:r w:rsidRPr="00CE6517">
              <w:rPr>
                <w:color w:val="auto"/>
              </w:rPr>
              <w:t xml:space="preserve">no âmbito </w:t>
            </w:r>
          </w:p>
          <w:p w:rsidR="00344234" w:rsidRPr="00CE6517" w:rsidRDefault="00344234" w:rsidP="00FE0BA0">
            <w:pPr>
              <w:pStyle w:val="Default"/>
              <w:spacing w:line="360" w:lineRule="auto"/>
              <w:ind w:left="-567" w:right="-427" w:firstLine="709"/>
              <w:jc w:val="both"/>
              <w:rPr>
                <w:color w:val="auto"/>
              </w:rPr>
            </w:pPr>
            <w:r w:rsidRPr="00CE6517">
              <w:rPr>
                <w:color w:val="auto"/>
              </w:rPr>
              <w:t xml:space="preserve">das responsabilidades sociais do Estado. </w:t>
            </w:r>
          </w:p>
          <w:p w:rsidR="003F0835" w:rsidRDefault="0074442D" w:rsidP="003373A6">
            <w:pPr>
              <w:shd w:val="clear" w:color="auto" w:fill="FFFFFF"/>
              <w:spacing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  </w:t>
            </w:r>
          </w:p>
          <w:p w:rsidR="003F0835" w:rsidRPr="009D3C8F" w:rsidRDefault="00597009" w:rsidP="003F0835">
            <w:pPr>
              <w:shd w:val="clear" w:color="auto" w:fill="FFFFFF"/>
              <w:spacing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lastRenderedPageBreak/>
              <w:t xml:space="preserve">  Ou seja, o</w:t>
            </w:r>
            <w:r w:rsidR="00F817F1" w:rsidRPr="009D3C8F">
              <w:rPr>
                <w:rFonts w:ascii="Times New Roman" w:eastAsia="Times New Roman" w:hAnsi="Times New Roman" w:cs="Times New Roman"/>
                <w:sz w:val="24"/>
                <w:szCs w:val="24"/>
                <w:lang w:eastAsia="pt-BR"/>
              </w:rPr>
              <w:t xml:space="preserve">s alunos egressos da </w:t>
            </w:r>
            <w:r w:rsidR="008D7663">
              <w:rPr>
                <w:rFonts w:ascii="Times New Roman" w:eastAsia="Times New Roman" w:hAnsi="Times New Roman" w:cs="Times New Roman"/>
                <w:sz w:val="24"/>
                <w:szCs w:val="24"/>
                <w:lang w:eastAsia="pt-BR"/>
              </w:rPr>
              <w:t>especialização</w:t>
            </w:r>
            <w:r w:rsidR="00F817F1" w:rsidRPr="009D3C8F">
              <w:rPr>
                <w:rFonts w:ascii="Times New Roman" w:eastAsia="Times New Roman" w:hAnsi="Times New Roman" w:cs="Times New Roman"/>
                <w:sz w:val="24"/>
                <w:szCs w:val="24"/>
                <w:lang w:eastAsia="pt-BR"/>
              </w:rPr>
              <w:t xml:space="preserve"> em </w:t>
            </w:r>
            <w:r w:rsidR="00FF1583">
              <w:rPr>
                <w:rFonts w:ascii="Times New Roman" w:eastAsia="Times New Roman" w:hAnsi="Times New Roman" w:cs="Times New Roman"/>
                <w:sz w:val="24"/>
                <w:szCs w:val="24"/>
                <w:lang w:eastAsia="pt-BR"/>
              </w:rPr>
              <w:t xml:space="preserve">Gestão Pública </w:t>
            </w:r>
            <w:r>
              <w:rPr>
                <w:rFonts w:ascii="Times New Roman" w:eastAsia="Times New Roman" w:hAnsi="Times New Roman" w:cs="Times New Roman"/>
                <w:sz w:val="24"/>
                <w:szCs w:val="24"/>
                <w:lang w:eastAsia="pt-BR"/>
              </w:rPr>
              <w:t xml:space="preserve">atuarão </w:t>
            </w:r>
            <w:r w:rsidR="00315187">
              <w:rPr>
                <w:rFonts w:ascii="Times New Roman" w:eastAsia="Times New Roman" w:hAnsi="Times New Roman" w:cs="Times New Roman"/>
                <w:sz w:val="24"/>
                <w:szCs w:val="24"/>
                <w:lang w:eastAsia="pt-BR"/>
              </w:rPr>
              <w:t>n</w:t>
            </w:r>
            <w:r w:rsidR="005E2E6B">
              <w:rPr>
                <w:rFonts w:ascii="Times New Roman" w:eastAsia="Times New Roman" w:hAnsi="Times New Roman" w:cs="Times New Roman"/>
                <w:sz w:val="24"/>
                <w:szCs w:val="24"/>
                <w:lang w:eastAsia="pt-BR"/>
              </w:rPr>
              <w:t>o setor governamental</w:t>
            </w:r>
            <w:r w:rsidR="00FF1583">
              <w:rPr>
                <w:rFonts w:ascii="Times New Roman" w:eastAsia="Times New Roman" w:hAnsi="Times New Roman" w:cs="Times New Roman"/>
                <w:sz w:val="24"/>
                <w:szCs w:val="24"/>
                <w:lang w:eastAsia="pt-BR"/>
              </w:rPr>
              <w:t>,</w:t>
            </w:r>
            <w:r w:rsidR="003F0835">
              <w:rPr>
                <w:rFonts w:ascii="Times New Roman" w:eastAsia="Times New Roman" w:hAnsi="Times New Roman" w:cs="Times New Roman"/>
                <w:sz w:val="24"/>
                <w:szCs w:val="24"/>
                <w:lang w:eastAsia="pt-BR"/>
              </w:rPr>
              <w:t xml:space="preserve"> com mais capacidade, assumindo</w:t>
            </w:r>
            <w:r w:rsidR="00315187">
              <w:rPr>
                <w:rFonts w:ascii="Times New Roman" w:eastAsia="Times New Roman" w:hAnsi="Times New Roman" w:cs="Times New Roman"/>
                <w:sz w:val="24"/>
                <w:szCs w:val="24"/>
                <w:lang w:eastAsia="pt-BR"/>
              </w:rPr>
              <w:t xml:space="preserve"> projetos e/ou</w:t>
            </w:r>
            <w:r>
              <w:rPr>
                <w:rFonts w:ascii="Times New Roman" w:eastAsia="Times New Roman" w:hAnsi="Times New Roman" w:cs="Times New Roman"/>
                <w:sz w:val="24"/>
                <w:szCs w:val="24"/>
                <w:lang w:eastAsia="pt-BR"/>
              </w:rPr>
              <w:t xml:space="preserve"> p</w:t>
            </w:r>
            <w:r w:rsidR="00315187">
              <w:rPr>
                <w:rFonts w:ascii="Times New Roman" w:eastAsia="Times New Roman" w:hAnsi="Times New Roman" w:cs="Times New Roman"/>
                <w:sz w:val="24"/>
                <w:szCs w:val="24"/>
                <w:lang w:eastAsia="pt-BR"/>
              </w:rPr>
              <w:t xml:space="preserve">osições de </w:t>
            </w:r>
            <w:r w:rsidR="003F0835">
              <w:rPr>
                <w:rFonts w:ascii="Times New Roman" w:eastAsia="Times New Roman" w:hAnsi="Times New Roman" w:cs="Times New Roman"/>
                <w:sz w:val="24"/>
                <w:szCs w:val="24"/>
                <w:lang w:eastAsia="pt-BR"/>
              </w:rPr>
              <w:t>ma</w:t>
            </w:r>
            <w:r w:rsidR="00315187">
              <w:rPr>
                <w:rFonts w:ascii="Times New Roman" w:eastAsia="Times New Roman" w:hAnsi="Times New Roman" w:cs="Times New Roman"/>
                <w:sz w:val="24"/>
                <w:szCs w:val="24"/>
                <w:lang w:eastAsia="pt-BR"/>
              </w:rPr>
              <w:t>ior</w:t>
            </w:r>
            <w:r w:rsidR="003F0835">
              <w:rPr>
                <w:rFonts w:ascii="Times New Roman" w:eastAsia="Times New Roman" w:hAnsi="Times New Roman" w:cs="Times New Roman"/>
                <w:sz w:val="24"/>
                <w:szCs w:val="24"/>
                <w:lang w:eastAsia="pt-BR"/>
              </w:rPr>
              <w:t xml:space="preserve"> responsabilidade.</w:t>
            </w:r>
          </w:p>
          <w:p w:rsidR="003308D3" w:rsidRDefault="003308D3" w:rsidP="003308D3">
            <w:pPr>
              <w:rPr>
                <w:rFonts w:ascii="Times New Roman" w:hAnsi="Times New Roman" w:cs="Times New Roman"/>
                <w:b/>
              </w:rPr>
            </w:pPr>
          </w:p>
          <w:p w:rsidR="003308D3" w:rsidRPr="003308D3" w:rsidRDefault="003308D3" w:rsidP="003308D3">
            <w:pPr>
              <w:rPr>
                <w:rFonts w:ascii="Times New Roman" w:hAnsi="Times New Roman" w:cs="Times New Roman"/>
                <w:b/>
              </w:rPr>
            </w:pPr>
          </w:p>
        </w:tc>
      </w:tr>
      <w:tr w:rsidR="003308D3" w:rsidRPr="00667502" w:rsidTr="0077022F">
        <w:trPr>
          <w:trHeight w:val="521"/>
          <w:jc w:val="right"/>
        </w:trPr>
        <w:tc>
          <w:tcPr>
            <w:tcW w:w="5000" w:type="pct"/>
            <w:gridSpan w:val="4"/>
            <w:tcBorders>
              <w:top w:val="single" w:sz="6" w:space="0" w:color="auto"/>
              <w:left w:val="double" w:sz="4" w:space="0" w:color="auto"/>
              <w:bottom w:val="single" w:sz="6" w:space="0" w:color="auto"/>
              <w:right w:val="double" w:sz="4" w:space="0" w:color="auto"/>
            </w:tcBorders>
            <w:shd w:val="clear" w:color="auto" w:fill="8DB3E2" w:themeFill="text2" w:themeFillTint="66"/>
            <w:vAlign w:val="center"/>
          </w:tcPr>
          <w:p w:rsidR="0077022F" w:rsidRDefault="001F003A" w:rsidP="0077022F">
            <w:pPr>
              <w:pStyle w:val="PargrafodaLista"/>
              <w:numPr>
                <w:ilvl w:val="0"/>
                <w:numId w:val="1"/>
              </w:numPr>
              <w:jc w:val="center"/>
              <w:rPr>
                <w:rFonts w:ascii="Times New Roman" w:hAnsi="Times New Roman" w:cs="Times New Roman"/>
                <w:b/>
              </w:rPr>
            </w:pPr>
            <w:r>
              <w:rPr>
                <w:rFonts w:ascii="Times New Roman" w:hAnsi="Times New Roman" w:cs="Times New Roman"/>
                <w:b/>
              </w:rPr>
              <w:lastRenderedPageBreak/>
              <w:t>METODOLOGIA DO CURSO</w:t>
            </w:r>
          </w:p>
          <w:p w:rsidR="001F003A" w:rsidRPr="00C72707" w:rsidRDefault="00C72707" w:rsidP="0077022F">
            <w:pPr>
              <w:rPr>
                <w:rFonts w:ascii="Times New Roman" w:hAnsi="Times New Roman" w:cs="Times New Roman"/>
                <w:b/>
                <w:sz w:val="20"/>
                <w:szCs w:val="20"/>
              </w:rPr>
            </w:pPr>
            <w:r w:rsidRPr="00C72707">
              <w:rPr>
                <w:rFonts w:ascii="Times New Roman" w:hAnsi="Times New Roman" w:cs="Times New Roman"/>
                <w:b/>
                <w:sz w:val="20"/>
                <w:szCs w:val="20"/>
              </w:rPr>
              <w:t xml:space="preserve">                                                   </w:t>
            </w:r>
            <w:r w:rsidR="001F003A" w:rsidRPr="00C72707">
              <w:rPr>
                <w:rFonts w:ascii="Times New Roman" w:hAnsi="Times New Roman" w:cs="Times New Roman"/>
                <w:b/>
                <w:sz w:val="20"/>
                <w:szCs w:val="20"/>
              </w:rPr>
              <w:t xml:space="preserve">Quais os tipos de materiais utilizados, </w:t>
            </w:r>
            <w:r w:rsidR="0077022F" w:rsidRPr="00C72707">
              <w:rPr>
                <w:rFonts w:ascii="Times New Roman" w:hAnsi="Times New Roman" w:cs="Times New Roman"/>
                <w:b/>
                <w:sz w:val="20"/>
                <w:szCs w:val="20"/>
              </w:rPr>
              <w:t xml:space="preserve">as </w:t>
            </w:r>
            <w:r w:rsidR="001F003A" w:rsidRPr="00C72707">
              <w:rPr>
                <w:rFonts w:ascii="Times New Roman" w:hAnsi="Times New Roman" w:cs="Times New Roman"/>
                <w:b/>
                <w:sz w:val="20"/>
                <w:szCs w:val="20"/>
              </w:rPr>
              <w:t>tecnologias</w:t>
            </w:r>
            <w:r w:rsidR="0077022F" w:rsidRPr="00C72707">
              <w:rPr>
                <w:rFonts w:ascii="Times New Roman" w:hAnsi="Times New Roman" w:cs="Times New Roman"/>
                <w:b/>
                <w:sz w:val="20"/>
                <w:szCs w:val="20"/>
              </w:rPr>
              <w:t xml:space="preserve"> (webconferência, videoconferência),</w:t>
            </w:r>
            <w:r w:rsidRPr="00C72707">
              <w:rPr>
                <w:rFonts w:ascii="Times New Roman" w:hAnsi="Times New Roman" w:cs="Times New Roman"/>
                <w:b/>
                <w:sz w:val="20"/>
                <w:szCs w:val="20"/>
              </w:rPr>
              <w:t xml:space="preserve"> modelo de tutoria, etc.</w:t>
            </w:r>
          </w:p>
        </w:tc>
      </w:tr>
      <w:tr w:rsidR="003308D3" w:rsidRPr="00667502" w:rsidTr="0077022F">
        <w:trPr>
          <w:trHeight w:val="521"/>
          <w:jc w:val="right"/>
        </w:trPr>
        <w:tc>
          <w:tcPr>
            <w:tcW w:w="5000" w:type="pct"/>
            <w:gridSpan w:val="4"/>
            <w:tcBorders>
              <w:top w:val="single" w:sz="6" w:space="0" w:color="auto"/>
              <w:left w:val="double" w:sz="4" w:space="0" w:color="auto"/>
              <w:bottom w:val="single" w:sz="6" w:space="0" w:color="auto"/>
              <w:right w:val="double" w:sz="4" w:space="0" w:color="auto"/>
            </w:tcBorders>
            <w:shd w:val="clear" w:color="auto" w:fill="FFFFFF" w:themeFill="background1"/>
            <w:vAlign w:val="center"/>
          </w:tcPr>
          <w:p w:rsidR="003308D3" w:rsidRPr="00B7786A" w:rsidRDefault="00016DAC" w:rsidP="00B7786A">
            <w:pPr>
              <w:pStyle w:val="TEXTO"/>
              <w:ind w:left="-567" w:right="-427"/>
              <w:rPr>
                <w:rFonts w:cs="Times New Roman"/>
              </w:rPr>
            </w:pPr>
            <w:r>
              <w:rPr>
                <w:rFonts w:asciiTheme="minorHAnsi" w:eastAsiaTheme="minorHAnsi" w:hAnsiTheme="minorHAnsi" w:cstheme="minorBidi"/>
                <w:sz w:val="22"/>
                <w:szCs w:val="22"/>
                <w:lang w:eastAsia="en-US"/>
              </w:rPr>
              <w:br w:type="page"/>
            </w:r>
          </w:p>
          <w:p w:rsidR="003531B6" w:rsidRPr="00DD6947" w:rsidRDefault="003531B6" w:rsidP="003531B6">
            <w:pPr>
              <w:pStyle w:val="TEXTO"/>
              <w:ind w:left="-567" w:right="-427"/>
              <w:rPr>
                <w:rFonts w:cs="Times New Roman"/>
                <w:b/>
              </w:rPr>
            </w:pPr>
            <w:r w:rsidRPr="00DD6947">
              <w:rPr>
                <w:rFonts w:cs="Times New Roman"/>
                <w:b/>
              </w:rPr>
              <w:t>Estrutura curricular</w:t>
            </w:r>
          </w:p>
          <w:p w:rsidR="00BF50AD" w:rsidRDefault="003531B6" w:rsidP="003531B6">
            <w:pPr>
              <w:pStyle w:val="TEXTO"/>
              <w:ind w:left="-567" w:right="-427"/>
              <w:rPr>
                <w:rFonts w:cs="Times New Roman"/>
              </w:rPr>
            </w:pPr>
            <w:r>
              <w:rPr>
                <w:rFonts w:cs="Times New Roman"/>
              </w:rPr>
              <w:t>A</w:t>
            </w:r>
            <w:r w:rsidRPr="00CE6517">
              <w:rPr>
                <w:rFonts w:cs="Times New Roman"/>
              </w:rPr>
              <w:t xml:space="preserve"> estrutura curricular do curso de </w:t>
            </w:r>
            <w:r>
              <w:rPr>
                <w:rFonts w:cs="Times New Roman"/>
              </w:rPr>
              <w:t>especialização em</w:t>
            </w:r>
            <w:r w:rsidRPr="00CE6517">
              <w:rPr>
                <w:rFonts w:cs="Times New Roman"/>
              </w:rPr>
              <w:t xml:space="preserve"> Gestão </w:t>
            </w:r>
            <w:r>
              <w:rPr>
                <w:rFonts w:cs="Times New Roman"/>
              </w:rPr>
              <w:t>Pública</w:t>
            </w:r>
            <w:r w:rsidRPr="00CE6517">
              <w:rPr>
                <w:rFonts w:cs="Times New Roman"/>
              </w:rPr>
              <w:t xml:space="preserve"> é composta </w:t>
            </w:r>
            <w:r>
              <w:rPr>
                <w:rFonts w:cs="Times New Roman"/>
              </w:rPr>
              <w:t>por 12 (doze)</w:t>
            </w:r>
            <w:r w:rsidRPr="00CE6517">
              <w:rPr>
                <w:rFonts w:cs="Times New Roman"/>
              </w:rPr>
              <w:t xml:space="preserve"> disciplinas </w:t>
            </w:r>
            <w:r>
              <w:rPr>
                <w:rFonts w:cs="Times New Roman"/>
              </w:rPr>
              <w:t>de 30 horas (totalizando 360h),</w:t>
            </w:r>
          </w:p>
          <w:p w:rsidR="00BF50AD" w:rsidRDefault="003531B6" w:rsidP="003531B6">
            <w:pPr>
              <w:pStyle w:val="TEXTO"/>
              <w:ind w:left="-567" w:right="-427"/>
              <w:rPr>
                <w:rFonts w:cs="Times New Roman"/>
              </w:rPr>
            </w:pPr>
            <w:r>
              <w:rPr>
                <w:rFonts w:cs="Times New Roman"/>
              </w:rPr>
              <w:t xml:space="preserve"> </w:t>
            </w:r>
            <w:r w:rsidR="00BF50AD">
              <w:rPr>
                <w:rFonts w:cs="Times New Roman"/>
              </w:rPr>
              <w:t xml:space="preserve">que deverão ser cumpridas em 01 (um) ano e 03 (três) meses, </w:t>
            </w:r>
            <w:r>
              <w:rPr>
                <w:rFonts w:cs="Times New Roman"/>
              </w:rPr>
              <w:t xml:space="preserve">subdividido em </w:t>
            </w:r>
            <w:r w:rsidR="00BF50AD">
              <w:rPr>
                <w:rFonts w:cs="Times New Roman"/>
              </w:rPr>
              <w:t>2 semestres (2 se</w:t>
            </w:r>
            <w:r>
              <w:rPr>
                <w:rFonts w:cs="Times New Roman"/>
              </w:rPr>
              <w:t>mestres para o cumprimento das</w:t>
            </w:r>
          </w:p>
          <w:p w:rsidR="00BF50AD" w:rsidRDefault="003531B6" w:rsidP="00317FB4">
            <w:pPr>
              <w:pStyle w:val="TEXTO"/>
              <w:ind w:left="-567" w:right="-427"/>
              <w:rPr>
                <w:rFonts w:cs="Times New Roman"/>
              </w:rPr>
            </w:pPr>
            <w:r>
              <w:rPr>
                <w:rFonts w:cs="Times New Roman"/>
              </w:rPr>
              <w:t xml:space="preserve"> disciplinas) </w:t>
            </w:r>
            <w:r w:rsidRPr="00CE6517">
              <w:rPr>
                <w:rFonts w:cs="Times New Roman"/>
              </w:rPr>
              <w:t xml:space="preserve">e </w:t>
            </w:r>
            <w:r>
              <w:rPr>
                <w:rFonts w:cs="Times New Roman"/>
              </w:rPr>
              <w:t>mais 1 trimestre para a elaboração do Trabalho de Conclusão do Curso -  TCC sob forma de um</w:t>
            </w:r>
            <w:r w:rsidRPr="00CE6517">
              <w:rPr>
                <w:rFonts w:cs="Times New Roman"/>
              </w:rPr>
              <w:t xml:space="preserve"> artigo científico que revel</w:t>
            </w:r>
            <w:r>
              <w:rPr>
                <w:rFonts w:cs="Times New Roman"/>
              </w:rPr>
              <w:t xml:space="preserve">e </w:t>
            </w:r>
          </w:p>
          <w:p w:rsidR="003531B6" w:rsidRDefault="003531B6" w:rsidP="00317FB4">
            <w:pPr>
              <w:pStyle w:val="TEXTO"/>
              <w:ind w:left="-567" w:right="-427"/>
              <w:rPr>
                <w:rFonts w:cs="Times New Roman"/>
              </w:rPr>
            </w:pPr>
            <w:r>
              <w:rPr>
                <w:rFonts w:cs="Times New Roman"/>
              </w:rPr>
              <w:t xml:space="preserve">o domínio do tema escolhido e das normas acadêmicas que será avaliado </w:t>
            </w:r>
            <w:r w:rsidRPr="00CE6517">
              <w:rPr>
                <w:rFonts w:cs="Times New Roman"/>
              </w:rPr>
              <w:t>por uma banca examinadora</w:t>
            </w:r>
            <w:r>
              <w:rPr>
                <w:rFonts w:cs="Times New Roman"/>
              </w:rPr>
              <w:t xml:space="preserve"> composta por 3 (três) professores</w:t>
            </w:r>
            <w:r w:rsidRPr="00CE6517">
              <w:rPr>
                <w:rFonts w:cs="Times New Roman"/>
              </w:rPr>
              <w:t xml:space="preserve">. </w:t>
            </w:r>
          </w:p>
          <w:p w:rsidR="003531B6" w:rsidRDefault="003531B6" w:rsidP="003531B6">
            <w:pPr>
              <w:pStyle w:val="TEXTO"/>
              <w:ind w:left="-567" w:right="-427"/>
              <w:rPr>
                <w:rFonts w:cs="Times New Roman"/>
              </w:rPr>
            </w:pPr>
            <w:r w:rsidRPr="00B7786A">
              <w:rPr>
                <w:rFonts w:cs="Times New Roman"/>
              </w:rPr>
              <w:t xml:space="preserve">A metodologia a ser praticada neste curso seguirá os princípios </w:t>
            </w:r>
            <w:r>
              <w:rPr>
                <w:rFonts w:cs="Times New Roman"/>
              </w:rPr>
              <w:t>dos cursos de modalidade a distância</w:t>
            </w:r>
            <w:r w:rsidRPr="00B7786A">
              <w:rPr>
                <w:rFonts w:cs="Times New Roman"/>
              </w:rPr>
              <w:t xml:space="preserve"> e deverá oportunizar a constituição de </w:t>
            </w:r>
          </w:p>
          <w:p w:rsidR="003531B6" w:rsidRDefault="003531B6" w:rsidP="003531B6">
            <w:pPr>
              <w:pStyle w:val="TEXTO"/>
              <w:ind w:left="-567" w:right="-427"/>
              <w:rPr>
                <w:rFonts w:cs="Times New Roman"/>
              </w:rPr>
            </w:pPr>
            <w:r w:rsidRPr="00B7786A">
              <w:rPr>
                <w:rFonts w:cs="Times New Roman"/>
              </w:rPr>
              <w:t xml:space="preserve">uma comunidade de aprendizagem, em rede, </w:t>
            </w:r>
            <w:r>
              <w:rPr>
                <w:rFonts w:cs="Times New Roman"/>
              </w:rPr>
              <w:t>com coordenadores,</w:t>
            </w:r>
            <w:r w:rsidRPr="00B7786A">
              <w:rPr>
                <w:rFonts w:cs="Times New Roman"/>
              </w:rPr>
              <w:t xml:space="preserve"> professores/alunos, a</w:t>
            </w:r>
            <w:r>
              <w:rPr>
                <w:rFonts w:cs="Times New Roman"/>
              </w:rPr>
              <w:t>lunos/tutores e alunos/alunos, com c</w:t>
            </w:r>
            <w:r w:rsidRPr="00B7786A">
              <w:rPr>
                <w:rFonts w:cs="Times New Roman"/>
              </w:rPr>
              <w:t xml:space="preserve">ooperação, </w:t>
            </w:r>
            <w:r>
              <w:rPr>
                <w:rFonts w:cs="Times New Roman"/>
              </w:rPr>
              <w:t xml:space="preserve"> </w:t>
            </w:r>
          </w:p>
          <w:p w:rsidR="003531B6" w:rsidRPr="003C2408" w:rsidRDefault="003531B6" w:rsidP="003531B6">
            <w:pPr>
              <w:pStyle w:val="TEXTO"/>
              <w:ind w:left="-567" w:right="-427"/>
              <w:rPr>
                <w:rFonts w:cs="Times New Roman"/>
              </w:rPr>
            </w:pPr>
            <w:r w:rsidRPr="00B7786A">
              <w:rPr>
                <w:rFonts w:cs="Times New Roman"/>
              </w:rPr>
              <w:t>respeito e autonomia, de modo a alcançar os objetivos propostos.</w:t>
            </w:r>
          </w:p>
          <w:p w:rsidR="002250DF" w:rsidRPr="00CE6517" w:rsidRDefault="002250DF" w:rsidP="00B7786A">
            <w:pPr>
              <w:pStyle w:val="TEXTO"/>
              <w:ind w:left="-567" w:right="-427"/>
              <w:rPr>
                <w:rFonts w:cs="Times New Roman"/>
              </w:rPr>
            </w:pPr>
            <w:r w:rsidRPr="00CE6517">
              <w:rPr>
                <w:rFonts w:cs="Times New Roman"/>
              </w:rPr>
              <w:t>Para o desenvolvimento dos conteúdos, serão organizados, dentre outros, os seguintes recursos didáticos:</w:t>
            </w:r>
          </w:p>
          <w:p w:rsidR="002250DF" w:rsidRDefault="002250DF" w:rsidP="00191DD1">
            <w:pPr>
              <w:pStyle w:val="TEXTO"/>
              <w:numPr>
                <w:ilvl w:val="0"/>
                <w:numId w:val="11"/>
              </w:numPr>
              <w:ind w:right="-427"/>
              <w:rPr>
                <w:rFonts w:cs="Times New Roman"/>
              </w:rPr>
            </w:pPr>
            <w:r w:rsidRPr="00CE6517">
              <w:rPr>
                <w:rFonts w:cs="Times New Roman"/>
              </w:rPr>
              <w:t xml:space="preserve">Textos </w:t>
            </w:r>
            <w:r w:rsidR="00345261">
              <w:rPr>
                <w:rFonts w:cs="Times New Roman"/>
              </w:rPr>
              <w:t>básicos</w:t>
            </w:r>
            <w:r w:rsidRPr="00CE6517">
              <w:rPr>
                <w:rFonts w:cs="Times New Roman"/>
              </w:rPr>
              <w:t xml:space="preserve"> de apoio ao estudo, por disciplina;</w:t>
            </w:r>
          </w:p>
          <w:p w:rsidR="00345261" w:rsidRPr="00CE6517" w:rsidRDefault="00345261" w:rsidP="00191DD1">
            <w:pPr>
              <w:pStyle w:val="TEXTO"/>
              <w:numPr>
                <w:ilvl w:val="0"/>
                <w:numId w:val="11"/>
              </w:numPr>
              <w:ind w:right="-427"/>
              <w:rPr>
                <w:rFonts w:cs="Times New Roman"/>
              </w:rPr>
            </w:pPr>
            <w:r>
              <w:rPr>
                <w:rFonts w:cs="Times New Roman"/>
              </w:rPr>
              <w:t>Vídeos e artigos científicos como referências complementares à aprendizagem;</w:t>
            </w:r>
          </w:p>
          <w:p w:rsidR="002250DF" w:rsidRPr="00CE6517" w:rsidRDefault="002250DF" w:rsidP="00191DD1">
            <w:pPr>
              <w:pStyle w:val="TEXTO"/>
              <w:numPr>
                <w:ilvl w:val="0"/>
                <w:numId w:val="11"/>
              </w:numPr>
              <w:ind w:right="-427"/>
              <w:rPr>
                <w:rFonts w:cs="Times New Roman"/>
              </w:rPr>
            </w:pPr>
            <w:r w:rsidRPr="00CE6517">
              <w:rPr>
                <w:rFonts w:cs="Times New Roman"/>
              </w:rPr>
              <w:t>Ambiente Virtual de Ensino-Aprendizagem (AVA) para comunicação entre os sujeitos e a disponibilização de textos complementares;</w:t>
            </w:r>
          </w:p>
          <w:p w:rsidR="002250DF" w:rsidRPr="00CE6517" w:rsidRDefault="002250DF" w:rsidP="00191DD1">
            <w:pPr>
              <w:pStyle w:val="TEXTO"/>
              <w:numPr>
                <w:ilvl w:val="0"/>
                <w:numId w:val="11"/>
              </w:numPr>
              <w:ind w:right="-427"/>
              <w:rPr>
                <w:rFonts w:cs="Times New Roman"/>
              </w:rPr>
            </w:pPr>
            <w:r w:rsidRPr="00CE6517">
              <w:rPr>
                <w:rFonts w:cs="Times New Roman"/>
              </w:rPr>
              <w:t>Encontros presenciais; e</w:t>
            </w:r>
          </w:p>
          <w:p w:rsidR="002250DF" w:rsidRDefault="002250DF" w:rsidP="00191DD1">
            <w:pPr>
              <w:pStyle w:val="TEXTO"/>
              <w:numPr>
                <w:ilvl w:val="0"/>
                <w:numId w:val="11"/>
              </w:numPr>
              <w:ind w:right="-427"/>
              <w:rPr>
                <w:rFonts w:cs="Times New Roman"/>
              </w:rPr>
            </w:pPr>
            <w:r w:rsidRPr="00CE6517">
              <w:rPr>
                <w:rFonts w:cs="Times New Roman"/>
              </w:rPr>
              <w:t>Sistema de acompanhamento (tutoria).</w:t>
            </w:r>
          </w:p>
          <w:p w:rsidR="0074665D" w:rsidRDefault="002250DF" w:rsidP="00B7786A">
            <w:pPr>
              <w:pStyle w:val="TEXTO"/>
              <w:ind w:left="-567" w:right="-427"/>
              <w:rPr>
                <w:rFonts w:cs="Times New Roman"/>
              </w:rPr>
            </w:pPr>
            <w:r w:rsidRPr="00CE6517">
              <w:rPr>
                <w:rFonts w:cs="Times New Roman"/>
              </w:rPr>
              <w:lastRenderedPageBreak/>
              <w:t xml:space="preserve">No início de cada </w:t>
            </w:r>
            <w:r>
              <w:rPr>
                <w:rFonts w:cs="Times New Roman"/>
              </w:rPr>
              <w:t>disciplina,</w:t>
            </w:r>
            <w:r w:rsidRPr="00CE6517">
              <w:rPr>
                <w:rFonts w:cs="Times New Roman"/>
              </w:rPr>
              <w:t xml:space="preserve"> </w:t>
            </w:r>
            <w:r w:rsidR="00422A78">
              <w:rPr>
                <w:rFonts w:cs="Times New Roman"/>
              </w:rPr>
              <w:t>o aluno deverá acessar a plataforma para tomar conhecimento sobre o</w:t>
            </w:r>
            <w:r>
              <w:rPr>
                <w:rFonts w:cs="Times New Roman"/>
              </w:rPr>
              <w:t xml:space="preserve"> </w:t>
            </w:r>
            <w:r w:rsidR="00422A78">
              <w:rPr>
                <w:rFonts w:cs="Times New Roman"/>
              </w:rPr>
              <w:t xml:space="preserve">Programa e o Plano de aula com </w:t>
            </w:r>
          </w:p>
          <w:p w:rsidR="002250DF" w:rsidRDefault="00422A78" w:rsidP="00B7786A">
            <w:pPr>
              <w:pStyle w:val="TEXTO"/>
              <w:ind w:left="-567" w:right="-427"/>
              <w:rPr>
                <w:rFonts w:cs="Times New Roman"/>
              </w:rPr>
            </w:pPr>
            <w:r>
              <w:rPr>
                <w:rFonts w:cs="Times New Roman"/>
              </w:rPr>
              <w:t>o cronograma das</w:t>
            </w:r>
            <w:r w:rsidR="002250DF" w:rsidRPr="00CE6517">
              <w:rPr>
                <w:rFonts w:cs="Times New Roman"/>
              </w:rPr>
              <w:t xml:space="preserve"> respectivas atividades</w:t>
            </w:r>
            <w:r>
              <w:rPr>
                <w:rFonts w:cs="Times New Roman"/>
              </w:rPr>
              <w:t xml:space="preserve"> e avaliação acadêmica</w:t>
            </w:r>
            <w:r w:rsidR="002250DF" w:rsidRPr="00CE6517">
              <w:rPr>
                <w:rFonts w:cs="Times New Roman"/>
              </w:rPr>
              <w:t>.</w:t>
            </w:r>
          </w:p>
          <w:p w:rsidR="009A775E" w:rsidRPr="00CE6517" w:rsidRDefault="009A775E" w:rsidP="00B7786A">
            <w:pPr>
              <w:pStyle w:val="TEXTO"/>
              <w:ind w:left="-567" w:right="-427"/>
              <w:rPr>
                <w:rFonts w:cs="Times New Roman"/>
              </w:rPr>
            </w:pPr>
          </w:p>
          <w:p w:rsidR="0074665D" w:rsidRDefault="002250DF" w:rsidP="00B7786A">
            <w:pPr>
              <w:pStyle w:val="TEXTO"/>
              <w:ind w:left="-567" w:right="-427"/>
              <w:rPr>
                <w:rFonts w:cs="Times New Roman"/>
              </w:rPr>
            </w:pPr>
            <w:r w:rsidRPr="00CE6517">
              <w:rPr>
                <w:rFonts w:cs="Times New Roman"/>
              </w:rPr>
              <w:t xml:space="preserve">A UFS, por intermédio da UAB/MEC, disponibilizará aos estudantes a estrutura existente </w:t>
            </w:r>
            <w:r w:rsidRPr="003531B6">
              <w:rPr>
                <w:rFonts w:cs="Times New Roman"/>
              </w:rPr>
              <w:t xml:space="preserve">no Polo de São Cristóvão, com </w:t>
            </w:r>
            <w:r w:rsidRPr="00CE6517">
              <w:rPr>
                <w:rFonts w:cs="Times New Roman"/>
              </w:rPr>
              <w:t xml:space="preserve">infraestrutura </w:t>
            </w:r>
          </w:p>
          <w:p w:rsidR="0074665D" w:rsidRDefault="002250DF" w:rsidP="00B7786A">
            <w:pPr>
              <w:pStyle w:val="TEXTO"/>
              <w:ind w:left="-567" w:right="-427"/>
              <w:rPr>
                <w:rFonts w:cs="Times New Roman"/>
              </w:rPr>
            </w:pPr>
            <w:r w:rsidRPr="00CE6517">
              <w:rPr>
                <w:rFonts w:cs="Times New Roman"/>
              </w:rPr>
              <w:t>técnica e pedagógica, laboratório de computação e biblioteca, para as atividades presenciais e como base de apoio para os estudos durante</w:t>
            </w:r>
          </w:p>
          <w:p w:rsidR="002250DF" w:rsidRDefault="002250DF" w:rsidP="00B7786A">
            <w:pPr>
              <w:pStyle w:val="TEXTO"/>
              <w:ind w:left="-567" w:right="-427"/>
              <w:rPr>
                <w:rFonts w:cs="Times New Roman"/>
              </w:rPr>
            </w:pPr>
            <w:r w:rsidRPr="00CE6517">
              <w:rPr>
                <w:rFonts w:cs="Times New Roman"/>
              </w:rPr>
              <w:t xml:space="preserve"> todo o curso.</w:t>
            </w:r>
          </w:p>
          <w:p w:rsidR="00565DE7" w:rsidRDefault="00565DE7" w:rsidP="00B7786A">
            <w:pPr>
              <w:pStyle w:val="TEXTO"/>
              <w:ind w:left="-567" w:right="-427"/>
              <w:rPr>
                <w:rFonts w:cs="Times New Roman"/>
              </w:rPr>
            </w:pPr>
          </w:p>
          <w:p w:rsidR="00565DE7" w:rsidRPr="00565DE7" w:rsidRDefault="00565DE7" w:rsidP="00B7786A">
            <w:pPr>
              <w:pStyle w:val="TEXTO"/>
              <w:ind w:left="-567" w:right="-427"/>
              <w:rPr>
                <w:rFonts w:cs="Times New Roman"/>
                <w:b/>
              </w:rPr>
            </w:pPr>
            <w:r w:rsidRPr="00565DE7">
              <w:rPr>
                <w:rFonts w:cs="Times New Roman"/>
                <w:b/>
              </w:rPr>
              <w:t>Encontros Presenciais</w:t>
            </w:r>
          </w:p>
          <w:p w:rsidR="0074665D" w:rsidRDefault="002250DF" w:rsidP="00B7786A">
            <w:pPr>
              <w:pStyle w:val="TEXTO"/>
              <w:ind w:left="-567" w:right="-427"/>
              <w:rPr>
                <w:rFonts w:cs="Times New Roman"/>
              </w:rPr>
            </w:pPr>
            <w:r w:rsidRPr="00CE6517">
              <w:rPr>
                <w:rFonts w:cs="Times New Roman"/>
              </w:rPr>
              <w:t xml:space="preserve">No desenvolvimento do curso, serão realizados encontros </w:t>
            </w:r>
            <w:r w:rsidR="009A775E">
              <w:rPr>
                <w:rFonts w:cs="Times New Roman"/>
              </w:rPr>
              <w:t>(</w:t>
            </w:r>
            <w:r w:rsidR="00D416A5">
              <w:rPr>
                <w:rFonts w:cs="Times New Roman"/>
              </w:rPr>
              <w:t xml:space="preserve">sobretudo </w:t>
            </w:r>
            <w:r w:rsidR="009A775E">
              <w:rPr>
                <w:rFonts w:cs="Times New Roman"/>
              </w:rPr>
              <w:t xml:space="preserve">aulas) </w:t>
            </w:r>
            <w:r w:rsidRPr="00CE6517">
              <w:rPr>
                <w:rFonts w:cs="Times New Roman"/>
              </w:rPr>
              <w:t xml:space="preserve">presenciais destinados a discussões temáticas com os professores das </w:t>
            </w:r>
          </w:p>
          <w:p w:rsidR="002250DF" w:rsidRDefault="00565DE7" w:rsidP="00B7786A">
            <w:pPr>
              <w:pStyle w:val="TEXTO"/>
              <w:ind w:left="-567" w:right="-427"/>
              <w:rPr>
                <w:rFonts w:cs="Times New Roman"/>
              </w:rPr>
            </w:pPr>
            <w:r>
              <w:rPr>
                <w:rFonts w:cs="Times New Roman"/>
              </w:rPr>
              <w:t xml:space="preserve">disciplinas, </w:t>
            </w:r>
            <w:r w:rsidR="009A775E">
              <w:rPr>
                <w:rFonts w:cs="Times New Roman"/>
              </w:rPr>
              <w:t>bem como, orientação</w:t>
            </w:r>
            <w:r>
              <w:rPr>
                <w:rFonts w:cs="Times New Roman"/>
              </w:rPr>
              <w:t xml:space="preserve"> </w:t>
            </w:r>
            <w:r w:rsidR="009A775E">
              <w:rPr>
                <w:rFonts w:cs="Times New Roman"/>
              </w:rPr>
              <w:t xml:space="preserve">e apresentação </w:t>
            </w:r>
            <w:r w:rsidR="002250DF" w:rsidRPr="00CE6517">
              <w:rPr>
                <w:rFonts w:cs="Times New Roman"/>
              </w:rPr>
              <w:t>do artigo cientifico (TCC).</w:t>
            </w:r>
          </w:p>
          <w:p w:rsidR="00565DE7" w:rsidRPr="00CE6517" w:rsidRDefault="00565DE7" w:rsidP="00B7786A">
            <w:pPr>
              <w:pStyle w:val="TEXTO"/>
              <w:ind w:left="-567" w:right="-427"/>
              <w:rPr>
                <w:rFonts w:cs="Times New Roman"/>
              </w:rPr>
            </w:pPr>
          </w:p>
          <w:p w:rsidR="00D416A5" w:rsidRDefault="00D416A5" w:rsidP="00D416A5">
            <w:pPr>
              <w:pStyle w:val="TEXTO"/>
              <w:ind w:left="-567" w:right="-427"/>
              <w:rPr>
                <w:rFonts w:cs="Times New Roman"/>
              </w:rPr>
            </w:pPr>
            <w:r>
              <w:rPr>
                <w:rFonts w:cs="Times New Roman"/>
              </w:rPr>
              <w:t>O primeiro</w:t>
            </w:r>
            <w:r w:rsidR="002250DF" w:rsidRPr="00B7786A">
              <w:rPr>
                <w:rFonts w:cs="Times New Roman"/>
              </w:rPr>
              <w:t xml:space="preserve"> encontro presencia</w:t>
            </w:r>
            <w:r>
              <w:rPr>
                <w:rFonts w:cs="Times New Roman"/>
              </w:rPr>
              <w:t>l será</w:t>
            </w:r>
            <w:r w:rsidR="002250DF" w:rsidRPr="00B7786A">
              <w:rPr>
                <w:rFonts w:cs="Times New Roman"/>
              </w:rPr>
              <w:t xml:space="preserve"> realizad</w:t>
            </w:r>
            <w:r>
              <w:rPr>
                <w:rFonts w:cs="Times New Roman"/>
              </w:rPr>
              <w:t>o</w:t>
            </w:r>
            <w:r w:rsidR="002250DF" w:rsidRPr="00B7786A">
              <w:rPr>
                <w:rFonts w:cs="Times New Roman"/>
              </w:rPr>
              <w:t xml:space="preserve"> para oferecer visão da dinâmica da modalidade a distância, quando serão divulgadas as </w:t>
            </w:r>
          </w:p>
          <w:p w:rsidR="002250DF" w:rsidRDefault="002250DF" w:rsidP="00B7786A">
            <w:pPr>
              <w:pStyle w:val="TEXTO"/>
              <w:ind w:left="-567" w:right="-427"/>
              <w:rPr>
                <w:rFonts w:cs="Times New Roman"/>
              </w:rPr>
            </w:pPr>
            <w:r w:rsidRPr="00B7786A">
              <w:rPr>
                <w:rFonts w:cs="Times New Roman"/>
              </w:rPr>
              <w:t>normas do curso no Guia do Estudante e a ambientação da</w:t>
            </w:r>
            <w:r w:rsidRPr="00CE6517">
              <w:rPr>
                <w:rFonts w:cs="Times New Roman"/>
              </w:rPr>
              <w:t xml:space="preserve"> plataforma </w:t>
            </w:r>
            <w:r w:rsidRPr="00191DD1">
              <w:rPr>
                <w:rFonts w:cs="Times New Roman"/>
                <w:i/>
              </w:rPr>
              <w:t xml:space="preserve">moodle </w:t>
            </w:r>
            <w:r w:rsidRPr="00CE6517">
              <w:rPr>
                <w:rFonts w:cs="Times New Roman"/>
              </w:rPr>
              <w:t>a ser utilizada como Ambiente Virtual de Aprendizagem</w:t>
            </w:r>
            <w:r>
              <w:rPr>
                <w:rFonts w:cs="Times New Roman"/>
              </w:rPr>
              <w:t xml:space="preserve">. </w:t>
            </w:r>
          </w:p>
          <w:p w:rsidR="00565DE7" w:rsidRDefault="00565DE7" w:rsidP="00B7786A">
            <w:pPr>
              <w:pStyle w:val="TEXTO"/>
              <w:ind w:left="-567" w:right="-427"/>
              <w:rPr>
                <w:rFonts w:cs="Times New Roman"/>
              </w:rPr>
            </w:pPr>
          </w:p>
          <w:p w:rsidR="00B00688" w:rsidRPr="00B7786A" w:rsidRDefault="00B00688" w:rsidP="00B7786A">
            <w:pPr>
              <w:pStyle w:val="TEXTO"/>
              <w:ind w:left="-567" w:right="-427"/>
              <w:rPr>
                <w:rFonts w:cs="Times New Roman"/>
              </w:rPr>
            </w:pPr>
            <w:r w:rsidRPr="00B7786A">
              <w:rPr>
                <w:rFonts w:cs="Times New Roman"/>
              </w:rPr>
              <w:t xml:space="preserve">Os </w:t>
            </w:r>
            <w:r w:rsidRPr="00565DE7">
              <w:rPr>
                <w:rFonts w:cs="Times New Roman"/>
                <w:b/>
              </w:rPr>
              <w:t>fóruns de discussão</w:t>
            </w:r>
            <w:r w:rsidRPr="00B7786A">
              <w:rPr>
                <w:rFonts w:cs="Times New Roman"/>
              </w:rPr>
              <w:t>, contato assíncrono, onde serão postadas as atividades de discussão: tirar dúvidas e interação entre colegas,</w:t>
            </w:r>
          </w:p>
          <w:p w:rsidR="00B00688" w:rsidRPr="00B7786A" w:rsidRDefault="00B00688" w:rsidP="00B7786A">
            <w:pPr>
              <w:pStyle w:val="TEXTO"/>
              <w:ind w:left="-567" w:right="-427"/>
              <w:rPr>
                <w:rFonts w:cs="Times New Roman"/>
              </w:rPr>
            </w:pPr>
            <w:r w:rsidRPr="00B7786A">
              <w:rPr>
                <w:rFonts w:cs="Times New Roman"/>
              </w:rPr>
              <w:t xml:space="preserve">professores e tutores. A disponibilização de material digitalizado, proposição de atividades, sugestão de leituras que serão </w:t>
            </w:r>
          </w:p>
          <w:p w:rsidR="001C3EF4" w:rsidRDefault="00B00688" w:rsidP="00B7786A">
            <w:pPr>
              <w:pStyle w:val="TEXTO"/>
              <w:ind w:left="-567" w:right="-427"/>
              <w:rPr>
                <w:rFonts w:cs="Times New Roman"/>
              </w:rPr>
            </w:pPr>
            <w:r w:rsidRPr="00B7786A">
              <w:rPr>
                <w:rFonts w:cs="Times New Roman"/>
              </w:rPr>
              <w:t>disponibilizadas nas ferramentas espec</w:t>
            </w:r>
            <w:r w:rsidR="001C3EF4">
              <w:rPr>
                <w:rFonts w:cs="Times New Roman"/>
              </w:rPr>
              <w:t>í</w:t>
            </w:r>
            <w:r w:rsidRPr="00B7786A">
              <w:rPr>
                <w:rFonts w:cs="Times New Roman"/>
              </w:rPr>
              <w:t>ficas. Além disso, serão utilizados os e-mails, sempre que necessário</w:t>
            </w:r>
            <w:r w:rsidR="001C3EF4">
              <w:rPr>
                <w:rFonts w:cs="Times New Roman"/>
              </w:rPr>
              <w:t>, de preferência, como meio</w:t>
            </w:r>
          </w:p>
          <w:p w:rsidR="00B00688" w:rsidRPr="00B7786A" w:rsidRDefault="001C3EF4" w:rsidP="00B7786A">
            <w:pPr>
              <w:pStyle w:val="TEXTO"/>
              <w:ind w:left="-567" w:right="-427"/>
              <w:rPr>
                <w:rFonts w:cs="Times New Roman"/>
              </w:rPr>
            </w:pPr>
            <w:r>
              <w:rPr>
                <w:rFonts w:cs="Times New Roman"/>
              </w:rPr>
              <w:t>adicional</w:t>
            </w:r>
            <w:r w:rsidR="00B00688" w:rsidRPr="00B7786A">
              <w:rPr>
                <w:rFonts w:cs="Times New Roman"/>
              </w:rPr>
              <w:t xml:space="preserve">. </w:t>
            </w:r>
          </w:p>
          <w:p w:rsidR="00B00688" w:rsidRDefault="00B00688" w:rsidP="00B7786A">
            <w:pPr>
              <w:pStyle w:val="TEXTO"/>
              <w:ind w:left="-567" w:right="-427"/>
              <w:rPr>
                <w:rFonts w:cs="Times New Roman"/>
              </w:rPr>
            </w:pPr>
          </w:p>
          <w:p w:rsidR="00565DE7" w:rsidRDefault="00565DE7" w:rsidP="00565DE7">
            <w:pPr>
              <w:rPr>
                <w:rFonts w:ascii="Times New Roman" w:hAnsi="Times New Roman" w:cs="Times New Roman"/>
                <w:sz w:val="24"/>
                <w:szCs w:val="24"/>
              </w:rPr>
            </w:pPr>
            <w:r w:rsidRPr="009400B0">
              <w:rPr>
                <w:rFonts w:ascii="Times New Roman" w:hAnsi="Times New Roman" w:cs="Times New Roman"/>
                <w:sz w:val="24"/>
                <w:szCs w:val="24"/>
              </w:rPr>
              <w:t>As funções e as atribuições das pessoas responsáveis por seu acompanhamento estão descritas a seguir:</w:t>
            </w:r>
          </w:p>
          <w:p w:rsidR="00565DE7" w:rsidRPr="009400B0" w:rsidRDefault="00565DE7" w:rsidP="00565DE7">
            <w:pPr>
              <w:rPr>
                <w:rFonts w:ascii="Times New Roman" w:hAnsi="Times New Roman" w:cs="Times New Roman"/>
                <w:sz w:val="24"/>
                <w:szCs w:val="24"/>
              </w:rPr>
            </w:pPr>
          </w:p>
          <w:p w:rsidR="00565DE7" w:rsidRDefault="00565DE7" w:rsidP="002B5BF4">
            <w:pPr>
              <w:pStyle w:val="PargrafodaLista"/>
              <w:numPr>
                <w:ilvl w:val="0"/>
                <w:numId w:val="19"/>
              </w:numPr>
              <w:spacing w:after="120"/>
              <w:ind w:left="714" w:hanging="357"/>
              <w:rPr>
                <w:rFonts w:ascii="Times New Roman" w:hAnsi="Times New Roman" w:cs="Times New Roman"/>
                <w:sz w:val="24"/>
                <w:szCs w:val="24"/>
              </w:rPr>
            </w:pPr>
            <w:r w:rsidRPr="002F170A">
              <w:rPr>
                <w:rFonts w:ascii="Times New Roman" w:hAnsi="Times New Roman" w:cs="Times New Roman"/>
                <w:b/>
                <w:bCs/>
                <w:sz w:val="24"/>
                <w:szCs w:val="24"/>
              </w:rPr>
              <w:lastRenderedPageBreak/>
              <w:t>Coordenador do Curso</w:t>
            </w:r>
            <w:r w:rsidRPr="002F170A">
              <w:rPr>
                <w:rFonts w:ascii="Times New Roman" w:hAnsi="Times New Roman" w:cs="Times New Roman"/>
                <w:sz w:val="24"/>
                <w:szCs w:val="24"/>
              </w:rPr>
              <w:t>: responsáve</w:t>
            </w:r>
            <w:r w:rsidR="001C3EF4">
              <w:rPr>
                <w:rFonts w:ascii="Times New Roman" w:hAnsi="Times New Roman" w:cs="Times New Roman"/>
                <w:sz w:val="24"/>
                <w:szCs w:val="24"/>
              </w:rPr>
              <w:t xml:space="preserve">l pelo </w:t>
            </w:r>
            <w:r w:rsidRPr="002F170A">
              <w:rPr>
                <w:rFonts w:ascii="Times New Roman" w:hAnsi="Times New Roman" w:cs="Times New Roman"/>
                <w:sz w:val="24"/>
                <w:szCs w:val="24"/>
              </w:rPr>
              <w:t>acompanhamento e avaliação de todo o processo de execução do curso, conforme legislação acadêmica em vigor.</w:t>
            </w:r>
          </w:p>
          <w:p w:rsidR="001C3EF4" w:rsidRPr="002F170A" w:rsidRDefault="001C3EF4" w:rsidP="001C3EF4">
            <w:pPr>
              <w:pStyle w:val="PargrafodaLista"/>
              <w:spacing w:after="120"/>
              <w:ind w:left="714"/>
              <w:rPr>
                <w:rFonts w:ascii="Times New Roman" w:hAnsi="Times New Roman" w:cs="Times New Roman"/>
                <w:sz w:val="24"/>
                <w:szCs w:val="24"/>
              </w:rPr>
            </w:pPr>
          </w:p>
          <w:p w:rsidR="00565DE7" w:rsidRDefault="00565DE7" w:rsidP="002B5BF4">
            <w:pPr>
              <w:pStyle w:val="PargrafodaLista"/>
              <w:numPr>
                <w:ilvl w:val="0"/>
                <w:numId w:val="19"/>
              </w:numPr>
              <w:spacing w:after="120"/>
              <w:ind w:left="714" w:hanging="357"/>
              <w:rPr>
                <w:rFonts w:ascii="Times New Roman" w:hAnsi="Times New Roman" w:cs="Times New Roman"/>
                <w:sz w:val="24"/>
                <w:szCs w:val="24"/>
              </w:rPr>
            </w:pPr>
            <w:r w:rsidRPr="002F170A">
              <w:rPr>
                <w:rFonts w:ascii="Times New Roman" w:hAnsi="Times New Roman" w:cs="Times New Roman"/>
                <w:b/>
                <w:bCs/>
                <w:sz w:val="24"/>
                <w:szCs w:val="24"/>
              </w:rPr>
              <w:t>Coordenador de Disciplina</w:t>
            </w:r>
            <w:r w:rsidR="001C3EF4">
              <w:rPr>
                <w:rFonts w:ascii="Times New Roman" w:hAnsi="Times New Roman" w:cs="Times New Roman"/>
                <w:b/>
                <w:bCs/>
                <w:sz w:val="24"/>
                <w:szCs w:val="24"/>
              </w:rPr>
              <w:t xml:space="preserve"> - professor</w:t>
            </w:r>
            <w:r w:rsidR="001C3EF4">
              <w:rPr>
                <w:rFonts w:ascii="Times New Roman" w:hAnsi="Times New Roman" w:cs="Times New Roman"/>
                <w:sz w:val="24"/>
                <w:szCs w:val="24"/>
              </w:rPr>
              <w:t>:</w:t>
            </w:r>
            <w:r w:rsidRPr="002F170A">
              <w:rPr>
                <w:rFonts w:ascii="Times New Roman" w:hAnsi="Times New Roman" w:cs="Times New Roman"/>
                <w:sz w:val="24"/>
                <w:szCs w:val="24"/>
              </w:rPr>
              <w:t xml:space="preserve"> </w:t>
            </w:r>
            <w:r w:rsidR="001C3EF4">
              <w:rPr>
                <w:rFonts w:ascii="Times New Roman" w:hAnsi="Times New Roman" w:cs="Times New Roman"/>
                <w:sz w:val="24"/>
                <w:szCs w:val="24"/>
              </w:rPr>
              <w:t>elaborar</w:t>
            </w:r>
            <w:r w:rsidRPr="002F170A">
              <w:rPr>
                <w:rFonts w:ascii="Times New Roman" w:hAnsi="Times New Roman" w:cs="Times New Roman"/>
                <w:sz w:val="24"/>
                <w:szCs w:val="24"/>
              </w:rPr>
              <w:t xml:space="preserve"> </w:t>
            </w:r>
            <w:r w:rsidR="001C3EF4">
              <w:rPr>
                <w:rFonts w:ascii="Times New Roman" w:hAnsi="Times New Roman" w:cs="Times New Roman"/>
                <w:sz w:val="24"/>
                <w:szCs w:val="24"/>
              </w:rPr>
              <w:t>o plano de ensino,</w:t>
            </w:r>
            <w:r w:rsidRPr="002F170A">
              <w:rPr>
                <w:rFonts w:ascii="Times New Roman" w:hAnsi="Times New Roman" w:cs="Times New Roman"/>
                <w:sz w:val="24"/>
                <w:szCs w:val="24"/>
              </w:rPr>
              <w:t xml:space="preserve"> participar das reuniões pedagógicas de planejamento e de avaliação do curso</w:t>
            </w:r>
            <w:r w:rsidR="001C3EF4">
              <w:rPr>
                <w:rFonts w:ascii="Times New Roman" w:hAnsi="Times New Roman" w:cs="Times New Roman"/>
                <w:sz w:val="24"/>
                <w:szCs w:val="24"/>
              </w:rPr>
              <w:t>, realizar encontro presencial, apoiar o tutor para o desenvolvimento d</w:t>
            </w:r>
            <w:r w:rsidRPr="002F170A">
              <w:rPr>
                <w:rFonts w:ascii="Times New Roman" w:hAnsi="Times New Roman" w:cs="Times New Roman"/>
                <w:sz w:val="24"/>
                <w:szCs w:val="24"/>
              </w:rPr>
              <w:t>a</w:t>
            </w:r>
            <w:r w:rsidR="001C3EF4">
              <w:rPr>
                <w:rFonts w:ascii="Times New Roman" w:hAnsi="Times New Roman" w:cs="Times New Roman"/>
                <w:sz w:val="24"/>
                <w:szCs w:val="24"/>
              </w:rPr>
              <w:t xml:space="preserve"> proposta da</w:t>
            </w:r>
            <w:r w:rsidRPr="002F170A">
              <w:rPr>
                <w:rFonts w:ascii="Times New Roman" w:hAnsi="Times New Roman" w:cs="Times New Roman"/>
                <w:sz w:val="24"/>
                <w:szCs w:val="24"/>
              </w:rPr>
              <w:t xml:space="preserve"> disciplina. </w:t>
            </w:r>
          </w:p>
          <w:p w:rsidR="001C3EF4" w:rsidRPr="001C3EF4" w:rsidRDefault="00A41032" w:rsidP="001C3EF4">
            <w:pPr>
              <w:pStyle w:val="PargrafodaLista"/>
              <w:rPr>
                <w:rFonts w:ascii="Times New Roman" w:hAnsi="Times New Roman" w:cs="Times New Roman"/>
                <w:sz w:val="24"/>
                <w:szCs w:val="24"/>
              </w:rPr>
            </w:pPr>
            <w:r>
              <w:rPr>
                <w:rFonts w:ascii="Times New Roman" w:hAnsi="Times New Roman" w:cs="Times New Roman"/>
                <w:sz w:val="24"/>
                <w:szCs w:val="24"/>
              </w:rPr>
              <w:t>Os professores que comporão a equipe são vinculados à UFS e, de preferência, estão vinculados ao CESAD. As normas internas permitem que 30% do quadro seja composto por professores externos à Instituição.</w:t>
            </w:r>
          </w:p>
          <w:p w:rsidR="001C3EF4" w:rsidRPr="002F170A" w:rsidRDefault="001C3EF4" w:rsidP="001C3EF4">
            <w:pPr>
              <w:pStyle w:val="PargrafodaLista"/>
              <w:spacing w:after="120"/>
              <w:ind w:left="714"/>
              <w:rPr>
                <w:rFonts w:ascii="Times New Roman" w:hAnsi="Times New Roman" w:cs="Times New Roman"/>
                <w:sz w:val="24"/>
                <w:szCs w:val="24"/>
              </w:rPr>
            </w:pPr>
          </w:p>
          <w:p w:rsidR="00565DE7" w:rsidRDefault="00565DE7" w:rsidP="002B5BF4">
            <w:pPr>
              <w:pStyle w:val="PargrafodaLista"/>
              <w:numPr>
                <w:ilvl w:val="0"/>
                <w:numId w:val="19"/>
              </w:numPr>
              <w:spacing w:after="120"/>
              <w:ind w:left="714" w:hanging="357"/>
              <w:rPr>
                <w:rFonts w:ascii="Times New Roman" w:hAnsi="Times New Roman" w:cs="Times New Roman"/>
                <w:sz w:val="24"/>
                <w:szCs w:val="24"/>
              </w:rPr>
            </w:pPr>
            <w:r w:rsidRPr="002F170A">
              <w:rPr>
                <w:rFonts w:ascii="Times New Roman" w:hAnsi="Times New Roman" w:cs="Times New Roman"/>
                <w:b/>
                <w:bCs/>
                <w:sz w:val="24"/>
                <w:szCs w:val="24"/>
              </w:rPr>
              <w:t xml:space="preserve">Coordenador de Polo: </w:t>
            </w:r>
            <w:r w:rsidRPr="002F170A">
              <w:rPr>
                <w:rFonts w:ascii="Times New Roman" w:hAnsi="Times New Roman" w:cs="Times New Roman"/>
                <w:sz w:val="24"/>
                <w:szCs w:val="24"/>
              </w:rPr>
              <w:t>organização do uso da infraestrutura juntamente com as demais coordenações ofertantes de curso naquele polo de apoio regional.</w:t>
            </w:r>
          </w:p>
          <w:p w:rsidR="001C3EF4" w:rsidRPr="002F170A" w:rsidRDefault="001C3EF4" w:rsidP="001C3EF4">
            <w:pPr>
              <w:pStyle w:val="PargrafodaLista"/>
              <w:spacing w:after="120"/>
              <w:ind w:left="714"/>
              <w:rPr>
                <w:rFonts w:ascii="Times New Roman" w:hAnsi="Times New Roman" w:cs="Times New Roman"/>
                <w:sz w:val="24"/>
                <w:szCs w:val="24"/>
              </w:rPr>
            </w:pPr>
          </w:p>
          <w:p w:rsidR="00565DE7" w:rsidRDefault="00565DE7" w:rsidP="002B5BF4">
            <w:pPr>
              <w:pStyle w:val="PargrafodaLista"/>
              <w:numPr>
                <w:ilvl w:val="0"/>
                <w:numId w:val="19"/>
              </w:numPr>
              <w:spacing w:after="120"/>
              <w:ind w:left="714" w:hanging="357"/>
              <w:rPr>
                <w:rFonts w:ascii="Times New Roman" w:hAnsi="Times New Roman" w:cs="Times New Roman"/>
                <w:sz w:val="24"/>
                <w:szCs w:val="24"/>
              </w:rPr>
            </w:pPr>
            <w:r w:rsidRPr="002F170A">
              <w:rPr>
                <w:rFonts w:ascii="Times New Roman" w:hAnsi="Times New Roman" w:cs="Times New Roman"/>
                <w:b/>
                <w:bCs/>
                <w:sz w:val="24"/>
                <w:szCs w:val="24"/>
              </w:rPr>
              <w:t>Tutores a Distância</w:t>
            </w:r>
            <w:r w:rsidRPr="002F170A">
              <w:rPr>
                <w:rFonts w:ascii="Times New Roman" w:hAnsi="Times New Roman" w:cs="Times New Roman"/>
                <w:sz w:val="24"/>
                <w:szCs w:val="24"/>
              </w:rPr>
              <w:t>: atua</w:t>
            </w:r>
            <w:r w:rsidR="001C3EF4">
              <w:rPr>
                <w:rFonts w:ascii="Times New Roman" w:hAnsi="Times New Roman" w:cs="Times New Roman"/>
                <w:sz w:val="24"/>
                <w:szCs w:val="24"/>
              </w:rPr>
              <w:t>r</w:t>
            </w:r>
            <w:r w:rsidRPr="002F170A">
              <w:rPr>
                <w:rFonts w:ascii="Times New Roman" w:hAnsi="Times New Roman" w:cs="Times New Roman"/>
                <w:sz w:val="24"/>
                <w:szCs w:val="24"/>
              </w:rPr>
              <w:t xml:space="preserve"> como elo entre os estudantes e a instituição. Cumpr</w:t>
            </w:r>
            <w:r w:rsidR="001C3EF4">
              <w:rPr>
                <w:rFonts w:ascii="Times New Roman" w:hAnsi="Times New Roman" w:cs="Times New Roman"/>
                <w:sz w:val="24"/>
                <w:szCs w:val="24"/>
              </w:rPr>
              <w:t>ir</w:t>
            </w:r>
            <w:r w:rsidRPr="002F170A">
              <w:rPr>
                <w:rFonts w:ascii="Times New Roman" w:hAnsi="Times New Roman" w:cs="Times New Roman"/>
                <w:sz w:val="24"/>
                <w:szCs w:val="24"/>
              </w:rPr>
              <w:t xml:space="preserve"> o papel de facilitadores da aprendizagem esclarecendo dúvidas, reforçando os conteúdos, coletando informações sobre os alunos para a equipe, corrigindo as avaliações e atuando</w:t>
            </w:r>
            <w:r w:rsidR="00890F42">
              <w:rPr>
                <w:rFonts w:ascii="Times New Roman" w:hAnsi="Times New Roman" w:cs="Times New Roman"/>
                <w:sz w:val="24"/>
                <w:szCs w:val="24"/>
              </w:rPr>
              <w:t>,</w:t>
            </w:r>
            <w:r w:rsidRPr="002F170A">
              <w:rPr>
                <w:rFonts w:ascii="Times New Roman" w:hAnsi="Times New Roman" w:cs="Times New Roman"/>
                <w:sz w:val="24"/>
                <w:szCs w:val="24"/>
              </w:rPr>
              <w:t xml:space="preserve"> principalmente</w:t>
            </w:r>
            <w:r w:rsidR="00890F42">
              <w:rPr>
                <w:rFonts w:ascii="Times New Roman" w:hAnsi="Times New Roman" w:cs="Times New Roman"/>
                <w:sz w:val="24"/>
                <w:szCs w:val="24"/>
              </w:rPr>
              <w:t>,</w:t>
            </w:r>
            <w:r w:rsidRPr="002F170A">
              <w:rPr>
                <w:rFonts w:ascii="Times New Roman" w:hAnsi="Times New Roman" w:cs="Times New Roman"/>
                <w:sz w:val="24"/>
                <w:szCs w:val="24"/>
              </w:rPr>
              <w:t xml:space="preserve"> na motivação dos estudantes.</w:t>
            </w:r>
          </w:p>
          <w:p w:rsidR="001C3EF4" w:rsidRPr="001C3EF4" w:rsidRDefault="001C3EF4" w:rsidP="001C3EF4">
            <w:pPr>
              <w:pStyle w:val="PargrafodaLista"/>
              <w:rPr>
                <w:rFonts w:ascii="Times New Roman" w:hAnsi="Times New Roman" w:cs="Times New Roman"/>
                <w:sz w:val="24"/>
                <w:szCs w:val="24"/>
              </w:rPr>
            </w:pPr>
          </w:p>
          <w:p w:rsidR="00565DE7" w:rsidRPr="002F170A" w:rsidRDefault="00565DE7" w:rsidP="002B5BF4">
            <w:pPr>
              <w:pStyle w:val="PargrafodaLista"/>
              <w:numPr>
                <w:ilvl w:val="0"/>
                <w:numId w:val="19"/>
              </w:numPr>
              <w:spacing w:after="120"/>
              <w:ind w:left="714" w:hanging="357"/>
              <w:rPr>
                <w:rFonts w:ascii="Times New Roman" w:hAnsi="Times New Roman" w:cs="Times New Roman"/>
                <w:sz w:val="24"/>
                <w:szCs w:val="24"/>
              </w:rPr>
            </w:pPr>
            <w:r w:rsidRPr="002F170A">
              <w:rPr>
                <w:rFonts w:ascii="Times New Roman" w:hAnsi="Times New Roman" w:cs="Times New Roman"/>
                <w:b/>
                <w:bCs/>
                <w:sz w:val="24"/>
                <w:szCs w:val="24"/>
              </w:rPr>
              <w:t>Tutor Presencia</w:t>
            </w:r>
            <w:r w:rsidR="000E358E">
              <w:rPr>
                <w:rFonts w:ascii="Times New Roman" w:hAnsi="Times New Roman" w:cs="Times New Roman"/>
                <w:b/>
                <w:bCs/>
                <w:sz w:val="24"/>
                <w:szCs w:val="24"/>
              </w:rPr>
              <w:t>l</w:t>
            </w:r>
            <w:r w:rsidRPr="002F170A">
              <w:rPr>
                <w:rFonts w:ascii="Times New Roman" w:hAnsi="Times New Roman" w:cs="Times New Roman"/>
                <w:sz w:val="24"/>
                <w:szCs w:val="24"/>
              </w:rPr>
              <w:t>: responsáveis por auxiliar o coordenador do polo, assumem o papel de dar assistência ao estudante no que se refere a</w:t>
            </w:r>
            <w:r w:rsidR="000E358E">
              <w:rPr>
                <w:rFonts w:ascii="Times New Roman" w:hAnsi="Times New Roman" w:cs="Times New Roman"/>
                <w:sz w:val="24"/>
                <w:szCs w:val="24"/>
              </w:rPr>
              <w:t>o</w:t>
            </w:r>
            <w:r w:rsidRPr="002F170A">
              <w:rPr>
                <w:rFonts w:ascii="Times New Roman" w:hAnsi="Times New Roman" w:cs="Times New Roman"/>
                <w:sz w:val="24"/>
                <w:szCs w:val="24"/>
              </w:rPr>
              <w:t xml:space="preserve"> atendimento presencial.</w:t>
            </w:r>
          </w:p>
          <w:p w:rsidR="00565DE7" w:rsidRDefault="00565DE7" w:rsidP="00565DE7">
            <w:pPr>
              <w:rPr>
                <w:rFonts w:ascii="Times New Roman" w:hAnsi="Times New Roman" w:cs="Times New Roman"/>
                <w:b/>
              </w:rPr>
            </w:pPr>
          </w:p>
          <w:p w:rsidR="005E5D87" w:rsidRPr="00CE6517" w:rsidRDefault="005E5D87" w:rsidP="00B7786A">
            <w:pPr>
              <w:pStyle w:val="TEXTO"/>
              <w:ind w:left="-567" w:right="-427"/>
              <w:rPr>
                <w:rFonts w:cs="Times New Roman"/>
              </w:rPr>
            </w:pPr>
          </w:p>
          <w:p w:rsidR="005E5D87" w:rsidRPr="00191DD1" w:rsidRDefault="005E5D87" w:rsidP="00B7786A">
            <w:pPr>
              <w:pStyle w:val="TEXTO"/>
              <w:ind w:left="-567" w:right="-427"/>
              <w:rPr>
                <w:rFonts w:cs="Times New Roman"/>
                <w:b/>
              </w:rPr>
            </w:pPr>
            <w:r w:rsidRPr="00191DD1">
              <w:rPr>
                <w:rFonts w:cs="Times New Roman"/>
                <w:b/>
              </w:rPr>
              <w:t>Sistema de Tutoria</w:t>
            </w:r>
          </w:p>
          <w:p w:rsidR="005E5D87" w:rsidRPr="00CE6517" w:rsidRDefault="005E5D87" w:rsidP="00B7786A">
            <w:pPr>
              <w:pStyle w:val="TEXTO"/>
              <w:ind w:left="-567" w:right="-427"/>
              <w:rPr>
                <w:rFonts w:cs="Times New Roman"/>
              </w:rPr>
            </w:pPr>
          </w:p>
          <w:p w:rsidR="005E5D87" w:rsidRPr="00B7786A" w:rsidRDefault="005E5D87" w:rsidP="00B7786A">
            <w:pPr>
              <w:pStyle w:val="TEXTO"/>
              <w:ind w:left="-567" w:right="-427"/>
              <w:rPr>
                <w:rFonts w:cs="Times New Roman"/>
              </w:rPr>
            </w:pPr>
            <w:r w:rsidRPr="00B7786A">
              <w:rPr>
                <w:rFonts w:cs="Times New Roman"/>
              </w:rPr>
              <w:t xml:space="preserve">A tutoria é um dos elementos do processo educativo que possibilita a ressignificação da educação a distância, por possibilitar o </w:t>
            </w:r>
          </w:p>
          <w:p w:rsidR="005E5D87" w:rsidRPr="00B7786A" w:rsidRDefault="005E5D87" w:rsidP="00B7786A">
            <w:pPr>
              <w:pStyle w:val="TEXTO"/>
              <w:ind w:left="-567" w:right="-427"/>
              <w:rPr>
                <w:rFonts w:cs="Times New Roman"/>
              </w:rPr>
            </w:pPr>
            <w:r w:rsidRPr="00B7786A">
              <w:rPr>
                <w:rFonts w:cs="Times New Roman"/>
              </w:rPr>
              <w:t xml:space="preserve">rompimento da noção de tempo/espaço da escola tradicional. </w:t>
            </w:r>
          </w:p>
          <w:p w:rsidR="00A8626B" w:rsidRPr="00B7786A" w:rsidRDefault="005E5D87" w:rsidP="00A8626B">
            <w:pPr>
              <w:pStyle w:val="TEXTO"/>
              <w:ind w:left="-567" w:right="-427"/>
              <w:rPr>
                <w:rFonts w:cs="Times New Roman"/>
              </w:rPr>
            </w:pPr>
            <w:r w:rsidRPr="00B7786A">
              <w:rPr>
                <w:rFonts w:cs="Times New Roman"/>
              </w:rPr>
              <w:t>O tutor deve estar permanentemente em contato com o aluno, mediante a manutenção do processo dialógico, em que</w:t>
            </w:r>
            <w:r w:rsidR="00A8626B">
              <w:rPr>
                <w:rFonts w:cs="Times New Roman"/>
              </w:rPr>
              <w:t xml:space="preserve"> as expectativas e</w:t>
            </w:r>
          </w:p>
          <w:p w:rsidR="005E5D87" w:rsidRPr="00B7786A" w:rsidRDefault="00A8626B" w:rsidP="00A8626B">
            <w:pPr>
              <w:pStyle w:val="TEXTO"/>
              <w:ind w:right="-427" w:firstLine="0"/>
              <w:rPr>
                <w:rFonts w:cs="Times New Roman"/>
              </w:rPr>
            </w:pPr>
            <w:r>
              <w:rPr>
                <w:rFonts w:cs="Times New Roman"/>
              </w:rPr>
              <w:t xml:space="preserve">   </w:t>
            </w:r>
            <w:r w:rsidR="005E5D87" w:rsidRPr="00B7786A">
              <w:rPr>
                <w:rFonts w:cs="Times New Roman"/>
              </w:rPr>
              <w:t>as realizações</w:t>
            </w:r>
            <w:r>
              <w:rPr>
                <w:rFonts w:cs="Times New Roman"/>
              </w:rPr>
              <w:t xml:space="preserve"> ocorram no decorrer do</w:t>
            </w:r>
            <w:r w:rsidR="005E5D87" w:rsidRPr="00B7786A">
              <w:rPr>
                <w:rFonts w:cs="Times New Roman"/>
              </w:rPr>
              <w:t xml:space="preserve"> processo. </w:t>
            </w:r>
            <w:r>
              <w:rPr>
                <w:rFonts w:cs="Times New Roman"/>
              </w:rPr>
              <w:t xml:space="preserve">E </w:t>
            </w:r>
            <w:r w:rsidRPr="00B7786A">
              <w:rPr>
                <w:rFonts w:cs="Times New Roman"/>
              </w:rPr>
              <w:t xml:space="preserve">as </w:t>
            </w:r>
            <w:r>
              <w:rPr>
                <w:rFonts w:cs="Times New Roman"/>
              </w:rPr>
              <w:t>dúvidas e</w:t>
            </w:r>
            <w:r w:rsidRPr="00B7786A">
              <w:rPr>
                <w:rFonts w:cs="Times New Roman"/>
              </w:rPr>
              <w:t xml:space="preserve"> as dificuldades</w:t>
            </w:r>
            <w:r>
              <w:rPr>
                <w:rFonts w:cs="Times New Roman"/>
              </w:rPr>
              <w:t xml:space="preserve"> sejam minimizadas.</w:t>
            </w:r>
          </w:p>
          <w:p w:rsidR="005E5D87" w:rsidRPr="00B7786A" w:rsidRDefault="005E5D87" w:rsidP="00B7786A">
            <w:pPr>
              <w:pStyle w:val="TEXTO"/>
              <w:ind w:left="-567" w:right="-427"/>
              <w:rPr>
                <w:rFonts w:cs="Times New Roman"/>
              </w:rPr>
            </w:pPr>
            <w:r w:rsidRPr="00B7786A">
              <w:rPr>
                <w:rFonts w:cs="Times New Roman"/>
              </w:rPr>
              <w:t>Além disso, o tutor deve participar da discussão, com os profe</w:t>
            </w:r>
            <w:r w:rsidR="00B96970">
              <w:rPr>
                <w:rFonts w:cs="Times New Roman"/>
              </w:rPr>
              <w:t>ssores</w:t>
            </w:r>
            <w:r w:rsidRPr="00B7786A">
              <w:rPr>
                <w:rFonts w:cs="Times New Roman"/>
              </w:rPr>
              <w:t xml:space="preserve">, a respeito dos conteúdos a serem trabalhados, do material </w:t>
            </w:r>
          </w:p>
          <w:p w:rsidR="005E5D87" w:rsidRPr="00B7786A" w:rsidRDefault="005E5D87" w:rsidP="00B7786A">
            <w:pPr>
              <w:pStyle w:val="TEXTO"/>
              <w:ind w:left="-567" w:right="-427"/>
              <w:rPr>
                <w:rFonts w:cs="Times New Roman"/>
              </w:rPr>
            </w:pPr>
            <w:r w:rsidRPr="00B7786A">
              <w:rPr>
                <w:rFonts w:cs="Times New Roman"/>
              </w:rPr>
              <w:lastRenderedPageBreak/>
              <w:t>didático a ser utilizado, da proposta metodológica</w:t>
            </w:r>
            <w:r w:rsidR="00C71539">
              <w:rPr>
                <w:rFonts w:cs="Times New Roman"/>
              </w:rPr>
              <w:t xml:space="preserve"> da disciplina</w:t>
            </w:r>
            <w:r w:rsidRPr="00B7786A">
              <w:rPr>
                <w:rFonts w:cs="Times New Roman"/>
              </w:rPr>
              <w:t xml:space="preserve">, do processo de acompanhamento e avaliação da aprendizagem. </w:t>
            </w:r>
          </w:p>
          <w:p w:rsidR="005E5D87" w:rsidRPr="00B7786A" w:rsidRDefault="005E5D87" w:rsidP="00B7786A">
            <w:pPr>
              <w:pStyle w:val="TEXTO"/>
              <w:ind w:left="-567" w:right="-427"/>
              <w:rPr>
                <w:rFonts w:cs="Times New Roman"/>
              </w:rPr>
            </w:pPr>
            <w:r w:rsidRPr="00B7786A">
              <w:rPr>
                <w:rFonts w:cs="Times New Roman"/>
              </w:rPr>
              <w:t xml:space="preserve">No desenvolvimento do curso, o tutor pode se responsabilizar pelo acompanhamento e avaliação do percurso de cada aluno: em que nível </w:t>
            </w:r>
          </w:p>
          <w:p w:rsidR="005E5D87" w:rsidRPr="00B7786A" w:rsidRDefault="005E5D87" w:rsidP="00B7786A">
            <w:pPr>
              <w:pStyle w:val="TEXTO"/>
              <w:ind w:left="-567" w:right="-427"/>
              <w:rPr>
                <w:rFonts w:cs="Times New Roman"/>
              </w:rPr>
            </w:pPr>
            <w:r w:rsidRPr="00B7786A">
              <w:rPr>
                <w:rFonts w:cs="Times New Roman"/>
              </w:rPr>
              <w:t xml:space="preserve">cognitivo se encontra, que dificuldades apresenta, se ele se coloca em atitude de questionamento (re)construtivo, se reproduz o </w:t>
            </w:r>
          </w:p>
          <w:p w:rsidR="005E5D87" w:rsidRPr="00B7786A" w:rsidRDefault="005E5D87" w:rsidP="00B7786A">
            <w:pPr>
              <w:pStyle w:val="TEXTO"/>
              <w:ind w:left="-567" w:right="-427"/>
              <w:rPr>
                <w:rFonts w:cs="Times New Roman"/>
              </w:rPr>
            </w:pPr>
            <w:r w:rsidRPr="00B7786A">
              <w:rPr>
                <w:rFonts w:cs="Times New Roman"/>
              </w:rPr>
              <w:t xml:space="preserve">conhecimento socialmente produzido necessário para compreensão da realidade, se reconstrói  conhecimentos, se é capaz de relacionar </w:t>
            </w:r>
          </w:p>
          <w:p w:rsidR="005E5D87" w:rsidRPr="00B7786A" w:rsidRDefault="005E5D87" w:rsidP="00B7786A">
            <w:pPr>
              <w:pStyle w:val="TEXTO"/>
              <w:ind w:left="-567" w:right="-427"/>
              <w:rPr>
                <w:rFonts w:cs="Times New Roman"/>
              </w:rPr>
            </w:pPr>
            <w:r w:rsidRPr="00B7786A">
              <w:rPr>
                <w:rFonts w:cs="Times New Roman"/>
              </w:rPr>
              <w:t>teoria-prática, se consulta bibliografia de apoio, se realiza as tarefas e exer</w:t>
            </w:r>
            <w:r w:rsidR="00B52250">
              <w:rPr>
                <w:rFonts w:cs="Times New Roman"/>
              </w:rPr>
              <w:t>cícios propostos, como estuda, como</w:t>
            </w:r>
            <w:r w:rsidRPr="00B7786A">
              <w:rPr>
                <w:rFonts w:cs="Times New Roman"/>
              </w:rPr>
              <w:t xml:space="preserve"> busca orientação, </w:t>
            </w:r>
          </w:p>
          <w:p w:rsidR="005E5D87" w:rsidRPr="00B7786A" w:rsidRDefault="005E5D87" w:rsidP="00B52250">
            <w:pPr>
              <w:pStyle w:val="TEXTO"/>
              <w:ind w:left="-567" w:right="-427"/>
              <w:rPr>
                <w:rFonts w:cs="Times New Roman"/>
              </w:rPr>
            </w:pPr>
            <w:r w:rsidRPr="00B7786A">
              <w:rPr>
                <w:rFonts w:cs="Times New Roman"/>
              </w:rPr>
              <w:t>se ele se relaciona com outros alunos para est</w:t>
            </w:r>
            <w:r w:rsidR="00B52250">
              <w:rPr>
                <w:rFonts w:cs="Times New Roman"/>
              </w:rPr>
              <w:t>udar etc.</w:t>
            </w:r>
          </w:p>
          <w:p w:rsidR="005E5D87" w:rsidRPr="00B7786A" w:rsidRDefault="005E5D87" w:rsidP="00B7786A">
            <w:pPr>
              <w:pStyle w:val="TEXTO"/>
              <w:ind w:left="-567" w:right="-427"/>
              <w:rPr>
                <w:rFonts w:cs="Times New Roman"/>
              </w:rPr>
            </w:pPr>
            <w:r w:rsidRPr="00B7786A">
              <w:rPr>
                <w:rFonts w:cs="Times New Roman"/>
              </w:rPr>
              <w:t xml:space="preserve">Deve também, neste processo de acompanhamento, estimular, motivar e, sobretudo, contribuir para o desenvolvimento da </w:t>
            </w:r>
          </w:p>
          <w:p w:rsidR="005E5D87" w:rsidRPr="00B7786A" w:rsidRDefault="005E5D87" w:rsidP="00B7786A">
            <w:pPr>
              <w:pStyle w:val="TEXTO"/>
              <w:ind w:left="-567" w:right="-427"/>
              <w:rPr>
                <w:rFonts w:cs="Times New Roman"/>
              </w:rPr>
            </w:pPr>
            <w:r w:rsidRPr="00B7786A">
              <w:rPr>
                <w:rFonts w:cs="Times New Roman"/>
              </w:rPr>
              <w:t>capacidade de organização das atividades acadêmicas e de aprendizagem. Por todas essas responsabilidades, torna-se imprescindível</w:t>
            </w:r>
          </w:p>
          <w:p w:rsidR="005E5D87" w:rsidRPr="00B7786A" w:rsidRDefault="005E5D87" w:rsidP="00B7786A">
            <w:pPr>
              <w:pStyle w:val="TEXTO"/>
              <w:ind w:left="-567" w:right="-427"/>
              <w:rPr>
                <w:rFonts w:cs="Times New Roman"/>
              </w:rPr>
            </w:pPr>
            <w:r w:rsidRPr="00B7786A">
              <w:rPr>
                <w:rFonts w:cs="Times New Roman"/>
              </w:rPr>
              <w:t xml:space="preserve">que o tutor tenha formação adequada, em termos dos aspectos político-pedagógicos da educação a distância e da proposta teórico </w:t>
            </w:r>
          </w:p>
          <w:p w:rsidR="005E5D87" w:rsidRPr="00B7786A" w:rsidRDefault="005E5D87" w:rsidP="00B7786A">
            <w:pPr>
              <w:pStyle w:val="TEXTO"/>
              <w:ind w:left="-567" w:right="-427"/>
              <w:rPr>
                <w:rFonts w:cs="Times New Roman"/>
              </w:rPr>
            </w:pPr>
            <w:r w:rsidRPr="00B7786A">
              <w:rPr>
                <w:rFonts w:cs="Times New Roman"/>
              </w:rPr>
              <w:t xml:space="preserve">metodológica do curso. </w:t>
            </w:r>
          </w:p>
          <w:p w:rsidR="005E5D87" w:rsidRPr="00B7786A" w:rsidRDefault="005E5D87" w:rsidP="00B7786A">
            <w:pPr>
              <w:pStyle w:val="TEXTO"/>
              <w:ind w:left="-567" w:right="-427"/>
              <w:rPr>
                <w:rFonts w:cs="Times New Roman"/>
              </w:rPr>
            </w:pPr>
            <w:r w:rsidRPr="00B7786A">
              <w:rPr>
                <w:rFonts w:cs="Times New Roman"/>
              </w:rPr>
              <w:t>Como r</w:t>
            </w:r>
            <w:r w:rsidR="00537B45">
              <w:rPr>
                <w:rFonts w:cs="Times New Roman"/>
              </w:rPr>
              <w:t>ecursos para interlocução, o tutor, terá disponibilidade para utilizar</w:t>
            </w:r>
            <w:r w:rsidRPr="00B7786A">
              <w:rPr>
                <w:rFonts w:cs="Times New Roman"/>
              </w:rPr>
              <w:t xml:space="preserve">, além da AVA, tem-se: </w:t>
            </w:r>
            <w:r w:rsidR="00537B45">
              <w:rPr>
                <w:rFonts w:cs="Times New Roman"/>
              </w:rPr>
              <w:t>v</w:t>
            </w:r>
            <w:r w:rsidRPr="00B7786A">
              <w:rPr>
                <w:rFonts w:cs="Times New Roman"/>
              </w:rPr>
              <w:t xml:space="preserve">ídeo-aulas; </w:t>
            </w:r>
            <w:r w:rsidR="004973CC" w:rsidRPr="00B7786A">
              <w:rPr>
                <w:rFonts w:cs="Times New Roman"/>
              </w:rPr>
              <w:t>t</w:t>
            </w:r>
            <w:r w:rsidRPr="00B7786A">
              <w:rPr>
                <w:rFonts w:cs="Times New Roman"/>
              </w:rPr>
              <w:t xml:space="preserve">elefone e </w:t>
            </w:r>
            <w:r w:rsidR="004973CC" w:rsidRPr="00B7786A">
              <w:rPr>
                <w:rFonts w:cs="Times New Roman"/>
              </w:rPr>
              <w:t>e</w:t>
            </w:r>
            <w:r w:rsidRPr="00B7786A">
              <w:rPr>
                <w:rFonts w:cs="Times New Roman"/>
              </w:rPr>
              <w:t xml:space="preserve">-mail. </w:t>
            </w:r>
          </w:p>
          <w:p w:rsidR="00016DAC" w:rsidRDefault="005E5D87" w:rsidP="00B7786A">
            <w:pPr>
              <w:pStyle w:val="TEXTO"/>
              <w:ind w:left="-567" w:right="-427"/>
              <w:rPr>
                <w:rFonts w:cs="Times New Roman"/>
              </w:rPr>
            </w:pPr>
            <w:r w:rsidRPr="00B7786A">
              <w:rPr>
                <w:rFonts w:cs="Times New Roman"/>
              </w:rPr>
              <w:t xml:space="preserve">O aluno enviará as atividades e manterá contato com o </w:t>
            </w:r>
            <w:r w:rsidR="00016DAC">
              <w:rPr>
                <w:rFonts w:cs="Times New Roman"/>
              </w:rPr>
              <w:t>tutor utilizando, preferencialmente, a plataforma</w:t>
            </w:r>
            <w:r w:rsidRPr="00B7786A">
              <w:rPr>
                <w:rFonts w:cs="Times New Roman"/>
              </w:rPr>
              <w:t xml:space="preserve"> AVA, para que tudo fique </w:t>
            </w:r>
          </w:p>
          <w:p w:rsidR="005E5D87" w:rsidRPr="00B7786A" w:rsidRDefault="005E5D87" w:rsidP="00B7786A">
            <w:pPr>
              <w:pStyle w:val="TEXTO"/>
              <w:ind w:left="-567" w:right="-427"/>
              <w:rPr>
                <w:rFonts w:cs="Times New Roman"/>
              </w:rPr>
            </w:pPr>
            <w:r w:rsidRPr="00B7786A">
              <w:rPr>
                <w:rFonts w:cs="Times New Roman"/>
              </w:rPr>
              <w:t xml:space="preserve">registrado no sistema, evitando dissabores, muito comuns quando se utiliza outra rede de comunicação, como o correio eletrônico. </w:t>
            </w:r>
          </w:p>
          <w:p w:rsidR="00711331" w:rsidRPr="00B7786A" w:rsidRDefault="00711331" w:rsidP="00B7786A">
            <w:pPr>
              <w:pStyle w:val="TEXTO"/>
              <w:ind w:left="-567" w:right="-427"/>
              <w:rPr>
                <w:rFonts w:cs="Times New Roman"/>
                <w:b/>
              </w:rPr>
            </w:pPr>
          </w:p>
          <w:p w:rsidR="002F170A" w:rsidRPr="002F170A" w:rsidRDefault="002F170A" w:rsidP="002F170A">
            <w:pPr>
              <w:rPr>
                <w:rFonts w:ascii="Times New Roman" w:hAnsi="Times New Roman" w:cs="Times New Roman"/>
                <w:b/>
                <w:sz w:val="24"/>
                <w:szCs w:val="24"/>
              </w:rPr>
            </w:pPr>
            <w:r>
              <w:rPr>
                <w:rFonts w:ascii="Times New Roman" w:hAnsi="Times New Roman" w:cs="Times New Roman"/>
                <w:b/>
                <w:sz w:val="24"/>
                <w:szCs w:val="24"/>
              </w:rPr>
              <w:t>F</w:t>
            </w:r>
            <w:r w:rsidRPr="002F170A">
              <w:rPr>
                <w:rFonts w:ascii="Times New Roman" w:hAnsi="Times New Roman" w:cs="Times New Roman"/>
                <w:b/>
                <w:sz w:val="24"/>
                <w:szCs w:val="24"/>
              </w:rPr>
              <w:t xml:space="preserve">orma de </w:t>
            </w:r>
            <w:r>
              <w:rPr>
                <w:rFonts w:ascii="Times New Roman" w:hAnsi="Times New Roman" w:cs="Times New Roman"/>
                <w:b/>
                <w:sz w:val="24"/>
                <w:szCs w:val="24"/>
              </w:rPr>
              <w:t>A</w:t>
            </w:r>
            <w:r w:rsidRPr="002F170A">
              <w:rPr>
                <w:rFonts w:ascii="Times New Roman" w:hAnsi="Times New Roman" w:cs="Times New Roman"/>
                <w:b/>
                <w:sz w:val="24"/>
                <w:szCs w:val="24"/>
              </w:rPr>
              <w:t>valiação</w:t>
            </w:r>
          </w:p>
          <w:p w:rsidR="002F170A" w:rsidRDefault="002F170A" w:rsidP="002F170A">
            <w:pPr>
              <w:rPr>
                <w:rFonts w:ascii="Times New Roman" w:hAnsi="Times New Roman" w:cs="Times New Roman"/>
                <w:sz w:val="24"/>
                <w:szCs w:val="24"/>
              </w:rPr>
            </w:pPr>
          </w:p>
          <w:p w:rsidR="002F170A" w:rsidRDefault="002F170A" w:rsidP="002F170A">
            <w:pPr>
              <w:rPr>
                <w:rFonts w:ascii="Times New Roman" w:hAnsi="Times New Roman" w:cs="Times New Roman"/>
                <w:sz w:val="24"/>
                <w:szCs w:val="24"/>
              </w:rPr>
            </w:pPr>
            <w:r w:rsidRPr="002F170A">
              <w:rPr>
                <w:rFonts w:ascii="Times New Roman" w:hAnsi="Times New Roman" w:cs="Times New Roman"/>
                <w:sz w:val="24"/>
                <w:szCs w:val="24"/>
              </w:rPr>
              <w:t xml:space="preserve"> A forma de avaliação</w:t>
            </w:r>
            <w:r>
              <w:rPr>
                <w:rFonts w:ascii="Times New Roman" w:hAnsi="Times New Roman" w:cs="Times New Roman"/>
                <w:sz w:val="24"/>
                <w:szCs w:val="24"/>
              </w:rPr>
              <w:t xml:space="preserve"> </w:t>
            </w:r>
            <w:r w:rsidRPr="002F170A">
              <w:rPr>
                <w:rFonts w:ascii="Times New Roman" w:hAnsi="Times New Roman" w:cs="Times New Roman"/>
                <w:sz w:val="24"/>
                <w:szCs w:val="24"/>
              </w:rPr>
              <w:t>obedecerá aos critérios da Resolução n. 01/CNE/CES de 03 de abril de 2001 e da Resolução 49/2002/CONEPE/UFS.</w:t>
            </w:r>
          </w:p>
          <w:p w:rsidR="002F170A" w:rsidRDefault="002F170A" w:rsidP="002F170A">
            <w:pPr>
              <w:rPr>
                <w:rFonts w:ascii="Times New Roman" w:hAnsi="Times New Roman" w:cs="Times New Roman"/>
                <w:sz w:val="24"/>
                <w:szCs w:val="24"/>
              </w:rPr>
            </w:pPr>
          </w:p>
          <w:p w:rsidR="00C60498" w:rsidRDefault="00C60498" w:rsidP="00C60498">
            <w:pPr>
              <w:pStyle w:val="Padro"/>
              <w:jc w:val="center"/>
            </w:pPr>
            <w:r>
              <w:rPr>
                <w:b/>
              </w:rPr>
              <w:t>Quadro 1 – Especificação dos conceitos e notas</w:t>
            </w:r>
          </w:p>
          <w:tbl>
            <w:tblPr>
              <w:tblStyle w:val="SombreamentoClaro-nfase1"/>
              <w:tblW w:w="0" w:type="auto"/>
              <w:tblLook w:val="0000" w:firstRow="0" w:lastRow="0" w:firstColumn="0" w:lastColumn="0" w:noHBand="0" w:noVBand="0"/>
            </w:tblPr>
            <w:tblGrid>
              <w:gridCol w:w="2315"/>
              <w:gridCol w:w="5067"/>
              <w:gridCol w:w="6376"/>
            </w:tblGrid>
            <w:tr w:rsidR="00C60498" w:rsidRPr="00597D05" w:rsidTr="001E417D">
              <w:trPr>
                <w:cnfStyle w:val="000000100000" w:firstRow="0" w:lastRow="0" w:firstColumn="0" w:lastColumn="0" w:oddVBand="0" w:evenVBand="0" w:oddHBand="1" w:evenHBand="0" w:firstRowFirstColumn="0" w:firstRowLastColumn="0" w:lastRowFirstColumn="0" w:lastRowLastColumn="0"/>
                <w:trHeight w:val="300"/>
              </w:trPr>
              <w:tc>
                <w:tcPr>
                  <w:cnfStyle w:val="000010000000" w:firstRow="0" w:lastRow="0" w:firstColumn="0" w:lastColumn="0" w:oddVBand="1" w:evenVBand="0" w:oddHBand="0" w:evenHBand="0" w:firstRowFirstColumn="0" w:firstRowLastColumn="0" w:lastRowFirstColumn="0" w:lastRowLastColumn="0"/>
                  <w:tcW w:w="2315" w:type="dxa"/>
                </w:tcPr>
                <w:p w:rsidR="00C60498" w:rsidRPr="00597D05" w:rsidRDefault="00C60498" w:rsidP="00C60498">
                  <w:pPr>
                    <w:pStyle w:val="Padro"/>
                    <w:jc w:val="center"/>
                    <w:rPr>
                      <w:b/>
                    </w:rPr>
                  </w:pPr>
                  <w:r w:rsidRPr="00597D05">
                    <w:rPr>
                      <w:rFonts w:cs="Times New Roman"/>
                      <w:b/>
                      <w:color w:val="00000A"/>
                      <w:sz w:val="20"/>
                    </w:rPr>
                    <w:t>CONCEITO</w:t>
                  </w:r>
                </w:p>
              </w:tc>
              <w:tc>
                <w:tcPr>
                  <w:tcW w:w="5067" w:type="dxa"/>
                </w:tcPr>
                <w:p w:rsidR="00C60498" w:rsidRPr="00597D05" w:rsidRDefault="00C60498" w:rsidP="00C60498">
                  <w:pPr>
                    <w:pStyle w:val="Padro"/>
                    <w:jc w:val="center"/>
                    <w:cnfStyle w:val="000000100000" w:firstRow="0" w:lastRow="0" w:firstColumn="0" w:lastColumn="0" w:oddVBand="0" w:evenVBand="0" w:oddHBand="1" w:evenHBand="0" w:firstRowFirstColumn="0" w:firstRowLastColumn="0" w:lastRowFirstColumn="0" w:lastRowLastColumn="0"/>
                    <w:rPr>
                      <w:b/>
                    </w:rPr>
                  </w:pPr>
                  <w:r w:rsidRPr="00597D05">
                    <w:rPr>
                      <w:rFonts w:cs="Times New Roman"/>
                      <w:b/>
                      <w:color w:val="00000A"/>
                      <w:sz w:val="20"/>
                    </w:rPr>
                    <w:t>SIGNIFICADO</w:t>
                  </w:r>
                </w:p>
              </w:tc>
              <w:tc>
                <w:tcPr>
                  <w:cnfStyle w:val="000010000000" w:firstRow="0" w:lastRow="0" w:firstColumn="0" w:lastColumn="0" w:oddVBand="1" w:evenVBand="0" w:oddHBand="0" w:evenHBand="0" w:firstRowFirstColumn="0" w:firstRowLastColumn="0" w:lastRowFirstColumn="0" w:lastRowLastColumn="0"/>
                  <w:tcW w:w="6376" w:type="dxa"/>
                </w:tcPr>
                <w:p w:rsidR="00C60498" w:rsidRPr="00597D05" w:rsidRDefault="00C60498" w:rsidP="00C60498">
                  <w:pPr>
                    <w:pStyle w:val="Padro"/>
                    <w:jc w:val="center"/>
                    <w:rPr>
                      <w:b/>
                    </w:rPr>
                  </w:pPr>
                  <w:r w:rsidRPr="00597D05">
                    <w:rPr>
                      <w:rFonts w:cs="Times New Roman"/>
                      <w:b/>
                      <w:color w:val="00000A"/>
                      <w:sz w:val="20"/>
                    </w:rPr>
                    <w:t>NOTA</w:t>
                  </w:r>
                </w:p>
              </w:tc>
            </w:tr>
            <w:tr w:rsidR="00C60498" w:rsidTr="001E417D">
              <w:trPr>
                <w:trHeight w:val="300"/>
              </w:trPr>
              <w:tc>
                <w:tcPr>
                  <w:cnfStyle w:val="000010000000" w:firstRow="0" w:lastRow="0" w:firstColumn="0" w:lastColumn="0" w:oddVBand="1" w:evenVBand="0" w:oddHBand="0" w:evenHBand="0" w:firstRowFirstColumn="0" w:firstRowLastColumn="0" w:lastRowFirstColumn="0" w:lastRowLastColumn="0"/>
                  <w:tcW w:w="2315" w:type="dxa"/>
                </w:tcPr>
                <w:p w:rsidR="00C60498" w:rsidRDefault="00C60498" w:rsidP="00C60498">
                  <w:pPr>
                    <w:pStyle w:val="Padro"/>
                    <w:jc w:val="center"/>
                  </w:pPr>
                  <w:r>
                    <w:rPr>
                      <w:rFonts w:cs="Times New Roman"/>
                      <w:color w:val="00000A"/>
                      <w:sz w:val="20"/>
                    </w:rPr>
                    <w:t>A</w:t>
                  </w:r>
                </w:p>
              </w:tc>
              <w:tc>
                <w:tcPr>
                  <w:tcW w:w="5067" w:type="dxa"/>
                </w:tcPr>
                <w:p w:rsidR="00C60498" w:rsidRDefault="00C60498" w:rsidP="00C60498">
                  <w:pPr>
                    <w:pStyle w:val="Padro"/>
                    <w:cnfStyle w:val="000000000000" w:firstRow="0" w:lastRow="0" w:firstColumn="0" w:lastColumn="0" w:oddVBand="0" w:evenVBand="0" w:oddHBand="0" w:evenHBand="0" w:firstRowFirstColumn="0" w:firstRowLastColumn="0" w:lastRowFirstColumn="0" w:lastRowLastColumn="0"/>
                  </w:pPr>
                  <w:r>
                    <w:rPr>
                      <w:rFonts w:cs="Times New Roman"/>
                      <w:color w:val="00000A"/>
                      <w:sz w:val="20"/>
                    </w:rPr>
                    <w:t>Excelente, com direito a crédito.</w:t>
                  </w:r>
                </w:p>
              </w:tc>
              <w:tc>
                <w:tcPr>
                  <w:cnfStyle w:val="000010000000" w:firstRow="0" w:lastRow="0" w:firstColumn="0" w:lastColumn="0" w:oddVBand="1" w:evenVBand="0" w:oddHBand="0" w:evenHBand="0" w:firstRowFirstColumn="0" w:firstRowLastColumn="0" w:lastRowFirstColumn="0" w:lastRowLastColumn="0"/>
                  <w:tcW w:w="6376" w:type="dxa"/>
                </w:tcPr>
                <w:p w:rsidR="00C60498" w:rsidRDefault="00C60498" w:rsidP="00C60498">
                  <w:pPr>
                    <w:pStyle w:val="Padro"/>
                    <w:jc w:val="center"/>
                  </w:pPr>
                  <w:r>
                    <w:rPr>
                      <w:rFonts w:cs="Times New Roman"/>
                      <w:color w:val="00000A"/>
                      <w:sz w:val="20"/>
                    </w:rPr>
                    <w:t>9,0-10,0</w:t>
                  </w:r>
                </w:p>
              </w:tc>
            </w:tr>
            <w:tr w:rsidR="00C60498" w:rsidTr="001E417D">
              <w:trPr>
                <w:cnfStyle w:val="000000100000" w:firstRow="0" w:lastRow="0" w:firstColumn="0" w:lastColumn="0" w:oddVBand="0" w:evenVBand="0" w:oddHBand="1" w:evenHBand="0" w:firstRowFirstColumn="0" w:firstRowLastColumn="0" w:lastRowFirstColumn="0" w:lastRowLastColumn="0"/>
                <w:trHeight w:val="300"/>
              </w:trPr>
              <w:tc>
                <w:tcPr>
                  <w:cnfStyle w:val="000010000000" w:firstRow="0" w:lastRow="0" w:firstColumn="0" w:lastColumn="0" w:oddVBand="1" w:evenVBand="0" w:oddHBand="0" w:evenHBand="0" w:firstRowFirstColumn="0" w:firstRowLastColumn="0" w:lastRowFirstColumn="0" w:lastRowLastColumn="0"/>
                  <w:tcW w:w="2315" w:type="dxa"/>
                </w:tcPr>
                <w:p w:rsidR="00C60498" w:rsidRDefault="00C60498" w:rsidP="00C60498">
                  <w:pPr>
                    <w:pStyle w:val="Padro"/>
                    <w:jc w:val="center"/>
                  </w:pPr>
                  <w:r>
                    <w:rPr>
                      <w:rFonts w:cs="Times New Roman"/>
                      <w:color w:val="00000A"/>
                      <w:sz w:val="20"/>
                    </w:rPr>
                    <w:t>B</w:t>
                  </w:r>
                </w:p>
              </w:tc>
              <w:tc>
                <w:tcPr>
                  <w:tcW w:w="5067" w:type="dxa"/>
                </w:tcPr>
                <w:p w:rsidR="00C60498" w:rsidRDefault="00C60498" w:rsidP="00C60498">
                  <w:pPr>
                    <w:pStyle w:val="Padro"/>
                    <w:cnfStyle w:val="000000100000" w:firstRow="0" w:lastRow="0" w:firstColumn="0" w:lastColumn="0" w:oddVBand="0" w:evenVBand="0" w:oddHBand="1" w:evenHBand="0" w:firstRowFirstColumn="0" w:firstRowLastColumn="0" w:lastRowFirstColumn="0" w:lastRowLastColumn="0"/>
                  </w:pPr>
                  <w:r>
                    <w:rPr>
                      <w:rFonts w:cs="Times New Roman"/>
                      <w:color w:val="00000A"/>
                      <w:sz w:val="20"/>
                    </w:rPr>
                    <w:t>Bom, com direito a crédito.</w:t>
                  </w:r>
                </w:p>
              </w:tc>
              <w:tc>
                <w:tcPr>
                  <w:cnfStyle w:val="000010000000" w:firstRow="0" w:lastRow="0" w:firstColumn="0" w:lastColumn="0" w:oddVBand="1" w:evenVBand="0" w:oddHBand="0" w:evenHBand="0" w:firstRowFirstColumn="0" w:firstRowLastColumn="0" w:lastRowFirstColumn="0" w:lastRowLastColumn="0"/>
                  <w:tcW w:w="6376" w:type="dxa"/>
                </w:tcPr>
                <w:p w:rsidR="00C60498" w:rsidRDefault="00C60498" w:rsidP="00C60498">
                  <w:pPr>
                    <w:pStyle w:val="Padro"/>
                    <w:jc w:val="center"/>
                  </w:pPr>
                  <w:r>
                    <w:rPr>
                      <w:rFonts w:cs="Times New Roman"/>
                      <w:color w:val="00000A"/>
                      <w:sz w:val="20"/>
                    </w:rPr>
                    <w:t>8,0 - 8,9</w:t>
                  </w:r>
                </w:p>
              </w:tc>
            </w:tr>
            <w:tr w:rsidR="00C60498" w:rsidTr="001E417D">
              <w:trPr>
                <w:trHeight w:val="300"/>
              </w:trPr>
              <w:tc>
                <w:tcPr>
                  <w:cnfStyle w:val="000010000000" w:firstRow="0" w:lastRow="0" w:firstColumn="0" w:lastColumn="0" w:oddVBand="1" w:evenVBand="0" w:oddHBand="0" w:evenHBand="0" w:firstRowFirstColumn="0" w:firstRowLastColumn="0" w:lastRowFirstColumn="0" w:lastRowLastColumn="0"/>
                  <w:tcW w:w="2315" w:type="dxa"/>
                </w:tcPr>
                <w:p w:rsidR="00C60498" w:rsidRDefault="00C60498" w:rsidP="00C60498">
                  <w:pPr>
                    <w:pStyle w:val="Padro"/>
                    <w:jc w:val="center"/>
                  </w:pPr>
                  <w:r>
                    <w:rPr>
                      <w:rFonts w:cs="Times New Roman"/>
                      <w:color w:val="00000A"/>
                      <w:sz w:val="20"/>
                    </w:rPr>
                    <w:t>C</w:t>
                  </w:r>
                </w:p>
              </w:tc>
              <w:tc>
                <w:tcPr>
                  <w:tcW w:w="5067" w:type="dxa"/>
                </w:tcPr>
                <w:p w:rsidR="00C60498" w:rsidRDefault="00C60498" w:rsidP="00C60498">
                  <w:pPr>
                    <w:pStyle w:val="Padro"/>
                    <w:cnfStyle w:val="000000000000" w:firstRow="0" w:lastRow="0" w:firstColumn="0" w:lastColumn="0" w:oddVBand="0" w:evenVBand="0" w:oddHBand="0" w:evenHBand="0" w:firstRowFirstColumn="0" w:firstRowLastColumn="0" w:lastRowFirstColumn="0" w:lastRowLastColumn="0"/>
                  </w:pPr>
                  <w:r>
                    <w:rPr>
                      <w:rFonts w:cs="Times New Roman"/>
                      <w:color w:val="00000A"/>
                      <w:sz w:val="20"/>
                    </w:rPr>
                    <w:t>Regular, com direito a crédito.</w:t>
                  </w:r>
                </w:p>
              </w:tc>
              <w:tc>
                <w:tcPr>
                  <w:cnfStyle w:val="000010000000" w:firstRow="0" w:lastRow="0" w:firstColumn="0" w:lastColumn="0" w:oddVBand="1" w:evenVBand="0" w:oddHBand="0" w:evenHBand="0" w:firstRowFirstColumn="0" w:firstRowLastColumn="0" w:lastRowFirstColumn="0" w:lastRowLastColumn="0"/>
                  <w:tcW w:w="6376" w:type="dxa"/>
                </w:tcPr>
                <w:p w:rsidR="00C60498" w:rsidRDefault="00C60498" w:rsidP="00C60498">
                  <w:pPr>
                    <w:pStyle w:val="Padro"/>
                    <w:jc w:val="center"/>
                  </w:pPr>
                  <w:r>
                    <w:rPr>
                      <w:rFonts w:cs="Times New Roman"/>
                      <w:color w:val="00000A"/>
                      <w:sz w:val="20"/>
                    </w:rPr>
                    <w:t>7,0 - 7,9</w:t>
                  </w:r>
                </w:p>
              </w:tc>
            </w:tr>
            <w:tr w:rsidR="00C60498" w:rsidTr="001E417D">
              <w:trPr>
                <w:cnfStyle w:val="000000100000" w:firstRow="0" w:lastRow="0" w:firstColumn="0" w:lastColumn="0" w:oddVBand="0" w:evenVBand="0" w:oddHBand="1" w:evenHBand="0" w:firstRowFirstColumn="0" w:firstRowLastColumn="0" w:lastRowFirstColumn="0" w:lastRowLastColumn="0"/>
                <w:trHeight w:val="300"/>
              </w:trPr>
              <w:tc>
                <w:tcPr>
                  <w:cnfStyle w:val="000010000000" w:firstRow="0" w:lastRow="0" w:firstColumn="0" w:lastColumn="0" w:oddVBand="1" w:evenVBand="0" w:oddHBand="0" w:evenHBand="0" w:firstRowFirstColumn="0" w:firstRowLastColumn="0" w:lastRowFirstColumn="0" w:lastRowLastColumn="0"/>
                  <w:tcW w:w="2315" w:type="dxa"/>
                </w:tcPr>
                <w:p w:rsidR="00C60498" w:rsidRDefault="00C60498" w:rsidP="00C60498">
                  <w:pPr>
                    <w:pStyle w:val="Padro"/>
                    <w:jc w:val="center"/>
                  </w:pPr>
                  <w:r>
                    <w:rPr>
                      <w:rFonts w:cs="Times New Roman"/>
                      <w:color w:val="00000A"/>
                      <w:sz w:val="20"/>
                    </w:rPr>
                    <w:lastRenderedPageBreak/>
                    <w:t>D</w:t>
                  </w:r>
                </w:p>
              </w:tc>
              <w:tc>
                <w:tcPr>
                  <w:tcW w:w="5067" w:type="dxa"/>
                </w:tcPr>
                <w:p w:rsidR="00C60498" w:rsidRDefault="00C60498" w:rsidP="00C60498">
                  <w:pPr>
                    <w:pStyle w:val="Padro"/>
                    <w:cnfStyle w:val="000000100000" w:firstRow="0" w:lastRow="0" w:firstColumn="0" w:lastColumn="0" w:oddVBand="0" w:evenVBand="0" w:oddHBand="1" w:evenHBand="0" w:firstRowFirstColumn="0" w:firstRowLastColumn="0" w:lastRowFirstColumn="0" w:lastRowLastColumn="0"/>
                  </w:pPr>
                  <w:r>
                    <w:rPr>
                      <w:rFonts w:cs="Times New Roman"/>
                      <w:color w:val="00000A"/>
                      <w:sz w:val="20"/>
                    </w:rPr>
                    <w:t>Insuficiente, sem direito a crédito.</w:t>
                  </w:r>
                </w:p>
              </w:tc>
              <w:tc>
                <w:tcPr>
                  <w:cnfStyle w:val="000010000000" w:firstRow="0" w:lastRow="0" w:firstColumn="0" w:lastColumn="0" w:oddVBand="1" w:evenVBand="0" w:oddHBand="0" w:evenHBand="0" w:firstRowFirstColumn="0" w:firstRowLastColumn="0" w:lastRowFirstColumn="0" w:lastRowLastColumn="0"/>
                  <w:tcW w:w="6376" w:type="dxa"/>
                </w:tcPr>
                <w:p w:rsidR="00C60498" w:rsidRDefault="00C60498" w:rsidP="00C60498">
                  <w:pPr>
                    <w:pStyle w:val="Padro"/>
                    <w:jc w:val="center"/>
                  </w:pPr>
                  <w:r>
                    <w:rPr>
                      <w:rFonts w:cs="Times New Roman"/>
                      <w:color w:val="00000A"/>
                      <w:sz w:val="20"/>
                    </w:rPr>
                    <w:t>Menor que 7,0</w:t>
                  </w:r>
                </w:p>
              </w:tc>
            </w:tr>
          </w:tbl>
          <w:p w:rsidR="002F170A" w:rsidRDefault="002F170A" w:rsidP="00B7786A">
            <w:pPr>
              <w:pStyle w:val="TEXTO"/>
              <w:ind w:left="-567" w:right="-427"/>
              <w:rPr>
                <w:b/>
              </w:rPr>
            </w:pPr>
          </w:p>
          <w:p w:rsidR="0051636E" w:rsidRDefault="0051636E" w:rsidP="00B7786A">
            <w:pPr>
              <w:pStyle w:val="TEXTO"/>
              <w:ind w:left="-567" w:right="-427"/>
              <w:rPr>
                <w:b/>
              </w:rPr>
            </w:pPr>
            <w:r w:rsidRPr="00B7786A">
              <w:rPr>
                <w:b/>
              </w:rPr>
              <w:t xml:space="preserve">Processo </w:t>
            </w:r>
            <w:r w:rsidR="008D4822" w:rsidRPr="00B7786A">
              <w:rPr>
                <w:b/>
              </w:rPr>
              <w:t>de</w:t>
            </w:r>
            <w:r w:rsidRPr="00B7786A">
              <w:rPr>
                <w:b/>
              </w:rPr>
              <w:t xml:space="preserve"> Orientação </w:t>
            </w:r>
            <w:r w:rsidR="00B7786A">
              <w:rPr>
                <w:b/>
              </w:rPr>
              <w:t xml:space="preserve">e defesa </w:t>
            </w:r>
            <w:r w:rsidRPr="00B7786A">
              <w:rPr>
                <w:b/>
              </w:rPr>
              <w:t>do TCC</w:t>
            </w:r>
          </w:p>
          <w:p w:rsidR="00B7786A" w:rsidRPr="00B7786A" w:rsidRDefault="00B7786A" w:rsidP="00B7786A">
            <w:pPr>
              <w:pStyle w:val="TEXTO"/>
              <w:ind w:left="-567" w:right="-427"/>
              <w:rPr>
                <w:rFonts w:cs="Times New Roman"/>
                <w:b/>
              </w:rPr>
            </w:pPr>
          </w:p>
          <w:p w:rsidR="001E417D" w:rsidRDefault="0051636E" w:rsidP="00B7786A">
            <w:pPr>
              <w:pStyle w:val="TEXTO"/>
              <w:ind w:left="-567" w:right="-427"/>
              <w:rPr>
                <w:rFonts w:cs="Times New Roman"/>
              </w:rPr>
            </w:pPr>
            <w:r w:rsidRPr="00CE6517">
              <w:rPr>
                <w:rFonts w:cs="Times New Roman"/>
              </w:rPr>
              <w:t xml:space="preserve"> No desenvolvimento do curso, o </w:t>
            </w:r>
            <w:r w:rsidR="001E417D">
              <w:rPr>
                <w:rFonts w:cs="Times New Roman"/>
              </w:rPr>
              <w:t>professor-</w:t>
            </w:r>
            <w:r w:rsidRPr="00CE6517">
              <w:rPr>
                <w:rFonts w:cs="Times New Roman"/>
              </w:rPr>
              <w:t xml:space="preserve">orientador é responsável pelo acompanhamento e avaliação do percurso de cada aluno </w:t>
            </w:r>
          </w:p>
          <w:p w:rsidR="00644E65" w:rsidRDefault="0051636E" w:rsidP="00B7786A">
            <w:pPr>
              <w:pStyle w:val="TEXTO"/>
              <w:ind w:left="-567" w:right="-427"/>
              <w:rPr>
                <w:rFonts w:cs="Times New Roman"/>
              </w:rPr>
            </w:pPr>
            <w:r w:rsidRPr="00CE6517">
              <w:rPr>
                <w:rFonts w:cs="Times New Roman"/>
              </w:rPr>
              <w:t>sob sua orientação.</w:t>
            </w:r>
            <w:r w:rsidR="00644E65">
              <w:rPr>
                <w:rFonts w:cs="Times New Roman"/>
              </w:rPr>
              <w:t xml:space="preserve"> </w:t>
            </w:r>
            <w:r w:rsidRPr="00CE6517">
              <w:rPr>
                <w:rFonts w:cs="Times New Roman"/>
              </w:rPr>
              <w:t xml:space="preserve"> Além disso, o orientador deve estimular, motivar e, sobretudo, contribuir para o desenvolvimento da capacidade de </w:t>
            </w:r>
          </w:p>
          <w:p w:rsidR="0051636E" w:rsidRPr="00CE6517" w:rsidRDefault="0051636E" w:rsidP="00B7786A">
            <w:pPr>
              <w:pStyle w:val="TEXTO"/>
              <w:ind w:left="-567" w:right="-427"/>
              <w:rPr>
                <w:rFonts w:cs="Times New Roman"/>
              </w:rPr>
            </w:pPr>
            <w:r w:rsidRPr="00CE6517">
              <w:rPr>
                <w:rFonts w:cs="Times New Roman"/>
              </w:rPr>
              <w:t>organização das atividades acadêmicas e de autoaprendizagem.</w:t>
            </w:r>
          </w:p>
          <w:p w:rsidR="00711331" w:rsidRDefault="0051636E" w:rsidP="00B7786A">
            <w:pPr>
              <w:pStyle w:val="TEXTO"/>
              <w:ind w:left="-567" w:right="-427"/>
              <w:rPr>
                <w:rFonts w:cs="Times New Roman"/>
              </w:rPr>
            </w:pPr>
            <w:r w:rsidRPr="00CE6517">
              <w:rPr>
                <w:rFonts w:cs="Times New Roman"/>
              </w:rPr>
              <w:t xml:space="preserve">O orientador, </w:t>
            </w:r>
            <w:r>
              <w:rPr>
                <w:rFonts w:cs="Times New Roman"/>
              </w:rPr>
              <w:t>p</w:t>
            </w:r>
            <w:r w:rsidRPr="00CE6517">
              <w:rPr>
                <w:rFonts w:cs="Times New Roman"/>
              </w:rPr>
              <w:t>aradoxalmente</w:t>
            </w:r>
            <w:r w:rsidR="00190B40">
              <w:rPr>
                <w:rFonts w:cs="Times New Roman"/>
              </w:rPr>
              <w:t>,</w:t>
            </w:r>
            <w:r w:rsidRPr="00CE6517">
              <w:rPr>
                <w:rFonts w:cs="Times New Roman"/>
              </w:rPr>
              <w:t xml:space="preserve"> ao sentido atribuído ao termo </w:t>
            </w:r>
            <w:r>
              <w:rPr>
                <w:rFonts w:cs="Times New Roman"/>
              </w:rPr>
              <w:t>‘</w:t>
            </w:r>
            <w:r w:rsidRPr="00CE6517">
              <w:rPr>
                <w:rFonts w:cs="Times New Roman"/>
              </w:rPr>
              <w:t>distância</w:t>
            </w:r>
            <w:r>
              <w:rPr>
                <w:rFonts w:cs="Times New Roman"/>
              </w:rPr>
              <w:t>’</w:t>
            </w:r>
            <w:r w:rsidRPr="00CE6517">
              <w:rPr>
                <w:rFonts w:cs="Times New Roman"/>
              </w:rPr>
              <w:t xml:space="preserve">, deve estar permanentemente em contato com o aluno, </w:t>
            </w:r>
          </w:p>
          <w:p w:rsidR="00711331" w:rsidRDefault="0051636E" w:rsidP="00B7786A">
            <w:pPr>
              <w:pStyle w:val="TEXTO"/>
              <w:ind w:left="-567" w:right="-427"/>
              <w:rPr>
                <w:rFonts w:cs="Times New Roman"/>
              </w:rPr>
            </w:pPr>
            <w:r w:rsidRPr="00CE6517">
              <w:rPr>
                <w:rFonts w:cs="Times New Roman"/>
              </w:rPr>
              <w:t xml:space="preserve">mediante a manutenção do processo dialógico, em que o entorno, o percurso, as expectativas, as realizações, as dúvidas e as dificuldades </w:t>
            </w:r>
          </w:p>
          <w:p w:rsidR="0051636E" w:rsidRPr="00CE6517" w:rsidRDefault="0051636E" w:rsidP="00B7786A">
            <w:pPr>
              <w:pStyle w:val="TEXTO"/>
              <w:ind w:left="-567" w:right="-427"/>
              <w:rPr>
                <w:rFonts w:cs="Times New Roman"/>
              </w:rPr>
            </w:pPr>
            <w:r w:rsidRPr="00CE6517">
              <w:rPr>
                <w:rFonts w:cs="Times New Roman"/>
              </w:rPr>
              <w:t>sejam elementos dinamizadores desse processo.</w:t>
            </w:r>
          </w:p>
          <w:p w:rsidR="00190B40" w:rsidRDefault="0051636E" w:rsidP="00B7786A">
            <w:pPr>
              <w:pStyle w:val="TEXTO"/>
              <w:ind w:left="-567" w:right="-427"/>
              <w:rPr>
                <w:rFonts w:cs="Times New Roman"/>
              </w:rPr>
            </w:pPr>
            <w:r>
              <w:rPr>
                <w:rFonts w:cs="Times New Roman"/>
              </w:rPr>
              <w:br w:type="page"/>
            </w:r>
            <w:r w:rsidR="00B7786A" w:rsidRPr="00B7786A">
              <w:rPr>
                <w:rFonts w:cs="Times New Roman"/>
              </w:rPr>
              <w:t>As defesas ocorrerão no polo</w:t>
            </w:r>
            <w:r w:rsidR="00B7786A">
              <w:rPr>
                <w:rFonts w:cs="Times New Roman"/>
              </w:rPr>
              <w:t xml:space="preserve"> </w:t>
            </w:r>
            <w:r w:rsidR="00B7786A" w:rsidRPr="00B7786A">
              <w:rPr>
                <w:rFonts w:cs="Times New Roman"/>
              </w:rPr>
              <w:t>respectivo.</w:t>
            </w:r>
            <w:r w:rsidR="00190B40">
              <w:rPr>
                <w:rFonts w:cs="Times New Roman"/>
              </w:rPr>
              <w:t xml:space="preserve"> </w:t>
            </w:r>
            <w:r w:rsidR="00B7786A" w:rsidRPr="00B7786A">
              <w:rPr>
                <w:rFonts w:cs="Times New Roman"/>
              </w:rPr>
              <w:t xml:space="preserve">O tempo disponibilizado para a apresentação do aluno será de até 15 (quinze) minutos.  </w:t>
            </w:r>
          </w:p>
          <w:p w:rsidR="00190B40" w:rsidRDefault="00190B40" w:rsidP="00190B40">
            <w:pPr>
              <w:pStyle w:val="TEXTO"/>
              <w:ind w:left="-567" w:right="-427"/>
              <w:rPr>
                <w:rFonts w:cs="Times New Roman"/>
              </w:rPr>
            </w:pPr>
            <w:r>
              <w:rPr>
                <w:rFonts w:cs="Times New Roman"/>
              </w:rPr>
              <w:t>Os membros da banca terão, cada um, at</w:t>
            </w:r>
            <w:r w:rsidR="00B7786A" w:rsidRPr="00B7786A">
              <w:rPr>
                <w:rFonts w:cs="Times New Roman"/>
              </w:rPr>
              <w:t xml:space="preserve">té </w:t>
            </w:r>
            <w:r>
              <w:rPr>
                <w:rFonts w:cs="Times New Roman"/>
              </w:rPr>
              <w:t>15</w:t>
            </w:r>
            <w:r w:rsidR="00B7786A" w:rsidRPr="00B7786A">
              <w:rPr>
                <w:rFonts w:cs="Times New Roman"/>
              </w:rPr>
              <w:t xml:space="preserve"> (</w:t>
            </w:r>
            <w:r>
              <w:rPr>
                <w:rFonts w:cs="Times New Roman"/>
              </w:rPr>
              <w:t>quinze</w:t>
            </w:r>
            <w:r w:rsidR="00B7786A" w:rsidRPr="00B7786A">
              <w:rPr>
                <w:rFonts w:cs="Times New Roman"/>
              </w:rPr>
              <w:t>) minutos para</w:t>
            </w:r>
            <w:r>
              <w:rPr>
                <w:rFonts w:cs="Times New Roman"/>
              </w:rPr>
              <w:t xml:space="preserve"> argui</w:t>
            </w:r>
            <w:r w:rsidR="00B7786A" w:rsidRPr="00B7786A">
              <w:rPr>
                <w:rFonts w:cs="Times New Roman"/>
              </w:rPr>
              <w:t>ção</w:t>
            </w:r>
            <w:r>
              <w:rPr>
                <w:rFonts w:cs="Times New Roman"/>
              </w:rPr>
              <w:t xml:space="preserve"> e propostas de melhoria do trabalho.</w:t>
            </w:r>
            <w:r w:rsidR="00B7786A" w:rsidRPr="00B7786A">
              <w:rPr>
                <w:rFonts w:cs="Times New Roman"/>
              </w:rPr>
              <w:t xml:space="preserve"> Logo após, a banca</w:t>
            </w:r>
          </w:p>
          <w:p w:rsidR="00B7786A" w:rsidRPr="00B7786A" w:rsidRDefault="00B7786A" w:rsidP="00190B40">
            <w:pPr>
              <w:pStyle w:val="TEXTO"/>
              <w:ind w:left="-567" w:right="-427"/>
              <w:rPr>
                <w:rFonts w:cs="Times New Roman"/>
              </w:rPr>
            </w:pPr>
            <w:r w:rsidRPr="00B7786A">
              <w:rPr>
                <w:rFonts w:cs="Times New Roman"/>
              </w:rPr>
              <w:t xml:space="preserve"> se reunirá em reservado para deliberação e, em seguida, divulgação </w:t>
            </w:r>
            <w:r w:rsidR="00190B40">
              <w:rPr>
                <w:rFonts w:cs="Times New Roman"/>
              </w:rPr>
              <w:t>do status de APROVAÇÃO ou REPROVAÇÃO</w:t>
            </w:r>
            <w:r w:rsidRPr="00B7786A">
              <w:rPr>
                <w:rFonts w:cs="Times New Roman"/>
              </w:rPr>
              <w:t xml:space="preserve"> do aluno. </w:t>
            </w:r>
          </w:p>
          <w:p w:rsidR="00790E2E" w:rsidRDefault="00B7786A" w:rsidP="00B7786A">
            <w:pPr>
              <w:pStyle w:val="TEXTO"/>
              <w:ind w:left="-567" w:right="-427"/>
              <w:rPr>
                <w:rFonts w:cs="Times New Roman"/>
              </w:rPr>
            </w:pPr>
            <w:r>
              <w:rPr>
                <w:rFonts w:cs="Times New Roman"/>
              </w:rPr>
              <w:t>Caso haja</w:t>
            </w:r>
            <w:r w:rsidRPr="00B7786A">
              <w:rPr>
                <w:rFonts w:cs="Times New Roman"/>
              </w:rPr>
              <w:t xml:space="preserve"> correções a serem efetuadas, o aluno terá </w:t>
            </w:r>
            <w:r w:rsidR="00790E2E">
              <w:rPr>
                <w:rFonts w:cs="Times New Roman"/>
              </w:rPr>
              <w:t>até 15</w:t>
            </w:r>
            <w:r w:rsidRPr="00B7786A">
              <w:rPr>
                <w:rFonts w:cs="Times New Roman"/>
              </w:rPr>
              <w:t xml:space="preserve"> (</w:t>
            </w:r>
            <w:r w:rsidR="00790E2E">
              <w:rPr>
                <w:rFonts w:cs="Times New Roman"/>
              </w:rPr>
              <w:t>quinze</w:t>
            </w:r>
            <w:r w:rsidRPr="00B7786A">
              <w:rPr>
                <w:rFonts w:cs="Times New Roman"/>
              </w:rPr>
              <w:t xml:space="preserve">) dias para realizá-las e entregá-las à Coordenação do Curso/CESAD, </w:t>
            </w:r>
          </w:p>
          <w:p w:rsidR="00B7786A" w:rsidRPr="00B7786A" w:rsidRDefault="00B7786A" w:rsidP="00790E2E">
            <w:pPr>
              <w:pStyle w:val="TEXTO"/>
              <w:ind w:left="-567" w:right="-427"/>
              <w:rPr>
                <w:rFonts w:cs="Times New Roman"/>
              </w:rPr>
            </w:pPr>
            <w:r w:rsidRPr="00B7786A">
              <w:rPr>
                <w:rFonts w:cs="Times New Roman"/>
              </w:rPr>
              <w:t xml:space="preserve">ficando a efetivação </w:t>
            </w:r>
            <w:r w:rsidR="0088316B">
              <w:rPr>
                <w:rFonts w:cs="Times New Roman"/>
              </w:rPr>
              <w:t xml:space="preserve">da aprovação no curso </w:t>
            </w:r>
            <w:r w:rsidRPr="00B7786A">
              <w:rPr>
                <w:rFonts w:cs="Times New Roman"/>
              </w:rPr>
              <w:t>condicionada à apresentação do texto corrigido.</w:t>
            </w:r>
          </w:p>
          <w:p w:rsidR="00B7786A" w:rsidRPr="00B7786A" w:rsidRDefault="00B7786A" w:rsidP="0088316B">
            <w:pPr>
              <w:pStyle w:val="TEXTO"/>
              <w:ind w:left="-567" w:right="-427"/>
              <w:rPr>
                <w:rFonts w:cs="Times New Roman"/>
              </w:rPr>
            </w:pPr>
            <w:r w:rsidRPr="00B7786A">
              <w:rPr>
                <w:rFonts w:cs="Times New Roman"/>
              </w:rPr>
              <w:t xml:space="preserve"> A nota do Trabalho de Conclusão de Curso </w:t>
            </w:r>
            <w:r w:rsidR="0088316B">
              <w:rPr>
                <w:rFonts w:cs="Times New Roman"/>
              </w:rPr>
              <w:t>segue os critérios da</w:t>
            </w:r>
            <w:r w:rsidR="0088316B" w:rsidRPr="002F170A">
              <w:rPr>
                <w:rFonts w:cs="Times New Roman"/>
              </w:rPr>
              <w:t xml:space="preserve"> Resolução 49/2002/CONEPE/UFS</w:t>
            </w:r>
            <w:r w:rsidR="0088316B">
              <w:rPr>
                <w:rFonts w:cs="Times New Roman"/>
              </w:rPr>
              <w:t>, conforme Quadro 01 (acima).</w:t>
            </w:r>
          </w:p>
          <w:p w:rsidR="00B7786A" w:rsidRDefault="00B7786A" w:rsidP="00B7786A">
            <w:pPr>
              <w:pStyle w:val="TEXTO"/>
              <w:ind w:left="-567" w:right="-427"/>
              <w:rPr>
                <w:rFonts w:cs="Times New Roman"/>
              </w:rPr>
            </w:pPr>
            <w:r>
              <w:rPr>
                <w:rFonts w:cs="Times New Roman"/>
              </w:rPr>
              <w:t>Os casos omissos serão avaliados, encaminhados ou decididos pela Coordenação do Curso, juntamente com a Direção do CESAD.</w:t>
            </w:r>
          </w:p>
          <w:p w:rsidR="009400B0" w:rsidRDefault="009400B0" w:rsidP="00B7786A">
            <w:pPr>
              <w:pStyle w:val="TEXTO"/>
              <w:ind w:left="-567" w:right="-427"/>
              <w:rPr>
                <w:rFonts w:cs="Times New Roman"/>
              </w:rPr>
            </w:pPr>
          </w:p>
          <w:p w:rsidR="009400B0" w:rsidRPr="00B7786A" w:rsidRDefault="009400B0" w:rsidP="00B7786A">
            <w:pPr>
              <w:pStyle w:val="TEXTO"/>
              <w:ind w:left="-567" w:right="-427"/>
              <w:rPr>
                <w:rFonts w:cs="Times New Roman"/>
              </w:rPr>
            </w:pPr>
          </w:p>
          <w:p w:rsidR="0077022F" w:rsidRPr="00B7786A" w:rsidRDefault="0077022F" w:rsidP="00B7786A">
            <w:pPr>
              <w:pStyle w:val="TEXTO"/>
              <w:ind w:left="-567" w:right="-427"/>
              <w:rPr>
                <w:rFonts w:cs="Times New Roman"/>
              </w:rPr>
            </w:pPr>
          </w:p>
        </w:tc>
      </w:tr>
      <w:tr w:rsidR="0077022F" w:rsidRPr="00667502" w:rsidTr="009C4493">
        <w:trPr>
          <w:trHeight w:val="521"/>
          <w:jc w:val="right"/>
        </w:trPr>
        <w:tc>
          <w:tcPr>
            <w:tcW w:w="5000" w:type="pct"/>
            <w:gridSpan w:val="4"/>
            <w:tcBorders>
              <w:top w:val="single" w:sz="6" w:space="0" w:color="auto"/>
              <w:left w:val="double" w:sz="4" w:space="0" w:color="auto"/>
              <w:bottom w:val="single" w:sz="6" w:space="0" w:color="auto"/>
              <w:right w:val="double" w:sz="4" w:space="0" w:color="auto"/>
            </w:tcBorders>
            <w:shd w:val="clear" w:color="auto" w:fill="B8CCE4" w:themeFill="accent1" w:themeFillTint="66"/>
            <w:vAlign w:val="center"/>
          </w:tcPr>
          <w:p w:rsidR="0077022F" w:rsidRDefault="009C4493" w:rsidP="009C4493">
            <w:pPr>
              <w:pStyle w:val="PargrafodaLista"/>
              <w:numPr>
                <w:ilvl w:val="0"/>
                <w:numId w:val="1"/>
              </w:numPr>
              <w:jc w:val="center"/>
              <w:rPr>
                <w:rFonts w:ascii="Times New Roman" w:hAnsi="Times New Roman" w:cs="Times New Roman"/>
                <w:b/>
              </w:rPr>
            </w:pPr>
            <w:r>
              <w:rPr>
                <w:rFonts w:ascii="Times New Roman" w:hAnsi="Times New Roman" w:cs="Times New Roman"/>
                <w:b/>
              </w:rPr>
              <w:lastRenderedPageBreak/>
              <w:t>METODOLOGIA DE RECUPERAÇÃO DE ALUNOS</w:t>
            </w:r>
          </w:p>
          <w:p w:rsidR="009C4493" w:rsidRPr="00C72707" w:rsidRDefault="00C72707" w:rsidP="009C4493">
            <w:pPr>
              <w:pStyle w:val="PargrafodaLista"/>
              <w:rPr>
                <w:rFonts w:ascii="Times New Roman" w:hAnsi="Times New Roman" w:cs="Times New Roman"/>
                <w:b/>
                <w:sz w:val="20"/>
                <w:szCs w:val="20"/>
              </w:rPr>
            </w:pPr>
            <w:r w:rsidRPr="00C72707">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009C4493" w:rsidRPr="00C72707">
              <w:rPr>
                <w:rFonts w:ascii="Times New Roman" w:hAnsi="Times New Roman" w:cs="Times New Roman"/>
                <w:b/>
                <w:sz w:val="20"/>
                <w:szCs w:val="20"/>
              </w:rPr>
              <w:t>Informar os mecanismos propostos para recuperação dos alunos do curso</w:t>
            </w:r>
          </w:p>
        </w:tc>
      </w:tr>
      <w:tr w:rsidR="009C4493" w:rsidRPr="00667502" w:rsidTr="009C4493">
        <w:trPr>
          <w:trHeight w:val="521"/>
          <w:jc w:val="right"/>
        </w:trPr>
        <w:tc>
          <w:tcPr>
            <w:tcW w:w="5000" w:type="pct"/>
            <w:gridSpan w:val="4"/>
            <w:tcBorders>
              <w:top w:val="single" w:sz="6" w:space="0" w:color="auto"/>
              <w:left w:val="double" w:sz="4" w:space="0" w:color="auto"/>
              <w:bottom w:val="single" w:sz="6" w:space="0" w:color="auto"/>
              <w:right w:val="double" w:sz="4" w:space="0" w:color="auto"/>
            </w:tcBorders>
            <w:shd w:val="clear" w:color="auto" w:fill="FFFFFF" w:themeFill="background1"/>
            <w:vAlign w:val="center"/>
          </w:tcPr>
          <w:p w:rsidR="009C4493" w:rsidRDefault="009C4493" w:rsidP="003308D3">
            <w:pPr>
              <w:rPr>
                <w:rFonts w:ascii="Times New Roman" w:hAnsi="Times New Roman" w:cs="Times New Roman"/>
                <w:b/>
              </w:rPr>
            </w:pPr>
          </w:p>
          <w:p w:rsidR="00320673" w:rsidRDefault="00F60448" w:rsidP="00320673">
            <w:pPr>
              <w:rPr>
                <w:rFonts w:ascii="Times New Roman" w:hAnsi="Times New Roman" w:cs="Times New Roman"/>
                <w:sz w:val="24"/>
                <w:szCs w:val="24"/>
              </w:rPr>
            </w:pPr>
            <w:r>
              <w:rPr>
                <w:rFonts w:ascii="Times New Roman" w:hAnsi="Times New Roman" w:cs="Times New Roman"/>
                <w:sz w:val="24"/>
                <w:szCs w:val="24"/>
              </w:rPr>
              <w:t xml:space="preserve">É um </w:t>
            </w:r>
            <w:r w:rsidR="00320673" w:rsidRPr="00320673">
              <w:rPr>
                <w:rFonts w:ascii="Times New Roman" w:hAnsi="Times New Roman" w:cs="Times New Roman"/>
                <w:sz w:val="24"/>
                <w:szCs w:val="24"/>
              </w:rPr>
              <w:t xml:space="preserve">desafio </w:t>
            </w:r>
            <w:r>
              <w:rPr>
                <w:rFonts w:ascii="Times New Roman" w:hAnsi="Times New Roman" w:cs="Times New Roman"/>
                <w:sz w:val="24"/>
                <w:szCs w:val="24"/>
              </w:rPr>
              <w:t>ensinar ao</w:t>
            </w:r>
            <w:r w:rsidR="00565DE7">
              <w:rPr>
                <w:rFonts w:ascii="Times New Roman" w:hAnsi="Times New Roman" w:cs="Times New Roman"/>
                <w:sz w:val="24"/>
                <w:szCs w:val="24"/>
              </w:rPr>
              <w:t>s</w:t>
            </w:r>
            <w:r>
              <w:rPr>
                <w:rFonts w:ascii="Times New Roman" w:hAnsi="Times New Roman" w:cs="Times New Roman"/>
                <w:sz w:val="24"/>
                <w:szCs w:val="24"/>
              </w:rPr>
              <w:t xml:space="preserve"> alunos</w:t>
            </w:r>
            <w:r w:rsidR="00320673" w:rsidRPr="00320673">
              <w:rPr>
                <w:rFonts w:ascii="Times New Roman" w:hAnsi="Times New Roman" w:cs="Times New Roman"/>
                <w:sz w:val="24"/>
                <w:szCs w:val="24"/>
              </w:rPr>
              <w:t xml:space="preserve"> </w:t>
            </w:r>
            <w:r w:rsidR="002B4305">
              <w:rPr>
                <w:rFonts w:ascii="Times New Roman" w:hAnsi="Times New Roman" w:cs="Times New Roman"/>
                <w:sz w:val="24"/>
                <w:szCs w:val="24"/>
              </w:rPr>
              <w:t>a modalidade de</w:t>
            </w:r>
            <w:r w:rsidR="00320673" w:rsidRPr="00320673">
              <w:rPr>
                <w:rFonts w:ascii="Times New Roman" w:hAnsi="Times New Roman" w:cs="Times New Roman"/>
                <w:sz w:val="24"/>
                <w:szCs w:val="24"/>
              </w:rPr>
              <w:t xml:space="preserve"> aprendizagem </w:t>
            </w:r>
            <w:r w:rsidR="002B4305">
              <w:rPr>
                <w:rFonts w:ascii="Times New Roman" w:hAnsi="Times New Roman" w:cs="Times New Roman"/>
                <w:sz w:val="24"/>
                <w:szCs w:val="24"/>
              </w:rPr>
              <w:t xml:space="preserve">a distância. </w:t>
            </w:r>
            <w:r w:rsidR="002B4305" w:rsidRPr="00320673">
              <w:rPr>
                <w:rFonts w:ascii="Times New Roman" w:hAnsi="Times New Roman" w:cs="Times New Roman"/>
                <w:sz w:val="24"/>
                <w:szCs w:val="24"/>
              </w:rPr>
              <w:t xml:space="preserve">Parece difícil começar a estudar sem a presença diária do professor, uma situação a que </w:t>
            </w:r>
            <w:r w:rsidR="002B4305">
              <w:rPr>
                <w:rFonts w:ascii="Times New Roman" w:hAnsi="Times New Roman" w:cs="Times New Roman"/>
                <w:sz w:val="24"/>
                <w:szCs w:val="24"/>
              </w:rPr>
              <w:t>muitos não estão</w:t>
            </w:r>
            <w:r w:rsidR="002B4305" w:rsidRPr="00320673">
              <w:rPr>
                <w:rFonts w:ascii="Times New Roman" w:hAnsi="Times New Roman" w:cs="Times New Roman"/>
                <w:sz w:val="24"/>
                <w:szCs w:val="24"/>
              </w:rPr>
              <w:t xml:space="preserve"> acostumados.</w:t>
            </w:r>
            <w:r w:rsidR="002B4305">
              <w:rPr>
                <w:rFonts w:ascii="Times New Roman" w:hAnsi="Times New Roman" w:cs="Times New Roman"/>
                <w:sz w:val="24"/>
                <w:szCs w:val="24"/>
              </w:rPr>
              <w:t xml:space="preserve"> . A nossa política é evitar a evasão e ensinar o aluno a </w:t>
            </w:r>
            <w:r w:rsidR="00320673" w:rsidRPr="00320673">
              <w:rPr>
                <w:rFonts w:ascii="Times New Roman" w:hAnsi="Times New Roman" w:cs="Times New Roman"/>
                <w:sz w:val="24"/>
                <w:szCs w:val="24"/>
              </w:rPr>
              <w:t xml:space="preserve"> ir adquirindo autonomia.</w:t>
            </w:r>
          </w:p>
          <w:p w:rsidR="00565DE7" w:rsidRDefault="00565DE7" w:rsidP="00320673">
            <w:pPr>
              <w:rPr>
                <w:rFonts w:ascii="Times New Roman" w:hAnsi="Times New Roman" w:cs="Times New Roman"/>
                <w:sz w:val="24"/>
                <w:szCs w:val="24"/>
              </w:rPr>
            </w:pPr>
          </w:p>
          <w:p w:rsidR="002E5C41" w:rsidRDefault="002B5BF4" w:rsidP="00413085">
            <w:pPr>
              <w:rPr>
                <w:rFonts w:ascii="Times New Roman" w:hAnsi="Times New Roman" w:cs="Times New Roman"/>
                <w:sz w:val="24"/>
                <w:szCs w:val="24"/>
              </w:rPr>
            </w:pPr>
            <w:r>
              <w:rPr>
                <w:rFonts w:ascii="Times New Roman" w:hAnsi="Times New Roman" w:cs="Times New Roman"/>
                <w:sz w:val="24"/>
                <w:szCs w:val="24"/>
              </w:rPr>
              <w:t>Assim sendo, a</w:t>
            </w:r>
            <w:r w:rsidR="001E52EA">
              <w:rPr>
                <w:rFonts w:ascii="Times New Roman" w:hAnsi="Times New Roman" w:cs="Times New Roman"/>
                <w:sz w:val="24"/>
                <w:szCs w:val="24"/>
              </w:rPr>
              <w:t xml:space="preserve"> UFS elaborou o Guia do Estudante que é disponibilizado no início do curso orientando o aluno quanto ao estudo a distância.</w:t>
            </w:r>
            <w:r w:rsidR="00565DE7">
              <w:rPr>
                <w:rFonts w:ascii="Times New Roman" w:hAnsi="Times New Roman" w:cs="Times New Roman"/>
                <w:sz w:val="24"/>
                <w:szCs w:val="24"/>
              </w:rPr>
              <w:t xml:space="preserve"> </w:t>
            </w:r>
          </w:p>
          <w:p w:rsidR="002E5C41" w:rsidRDefault="00CE68D6" w:rsidP="00413085">
            <w:pPr>
              <w:rPr>
                <w:rFonts w:ascii="Times New Roman" w:hAnsi="Times New Roman" w:cs="Times New Roman"/>
                <w:sz w:val="24"/>
                <w:szCs w:val="24"/>
              </w:rPr>
            </w:pPr>
            <w:r>
              <w:rPr>
                <w:rFonts w:ascii="Times New Roman" w:hAnsi="Times New Roman" w:cs="Times New Roman"/>
                <w:sz w:val="24"/>
                <w:szCs w:val="24"/>
              </w:rPr>
              <w:t xml:space="preserve">A primeira proposta é </w:t>
            </w:r>
            <w:r w:rsidR="00565DE7">
              <w:rPr>
                <w:rFonts w:ascii="Times New Roman" w:hAnsi="Times New Roman" w:cs="Times New Roman"/>
                <w:sz w:val="24"/>
                <w:szCs w:val="24"/>
              </w:rPr>
              <w:t xml:space="preserve">ensiná-lo a </w:t>
            </w:r>
            <w:r w:rsidR="00320673" w:rsidRPr="00320673">
              <w:rPr>
                <w:rFonts w:ascii="Times New Roman" w:hAnsi="Times New Roman" w:cs="Times New Roman"/>
                <w:sz w:val="24"/>
                <w:szCs w:val="24"/>
              </w:rPr>
              <w:t xml:space="preserve">organizar seu tempo de estudo e, dentro dele, em que momentos </w:t>
            </w:r>
            <w:r w:rsidR="00565DE7">
              <w:rPr>
                <w:rFonts w:ascii="Times New Roman" w:hAnsi="Times New Roman" w:cs="Times New Roman"/>
                <w:sz w:val="24"/>
                <w:szCs w:val="24"/>
              </w:rPr>
              <w:t>ele</w:t>
            </w:r>
            <w:r w:rsidR="00320673" w:rsidRPr="00320673">
              <w:rPr>
                <w:rFonts w:ascii="Times New Roman" w:hAnsi="Times New Roman" w:cs="Times New Roman"/>
                <w:sz w:val="24"/>
                <w:szCs w:val="24"/>
              </w:rPr>
              <w:t xml:space="preserve"> estará disponível para interagir com seus colegas e tutores. </w:t>
            </w:r>
          </w:p>
          <w:p w:rsidR="002E5C41" w:rsidRDefault="002E5C41" w:rsidP="00413085">
            <w:pPr>
              <w:rPr>
                <w:rFonts w:ascii="Times New Roman" w:hAnsi="Times New Roman" w:cs="Times New Roman"/>
                <w:sz w:val="24"/>
                <w:szCs w:val="24"/>
              </w:rPr>
            </w:pPr>
          </w:p>
          <w:p w:rsidR="00413085" w:rsidRDefault="00413085" w:rsidP="00413085">
            <w:pPr>
              <w:rPr>
                <w:rFonts w:ascii="Times New Roman" w:hAnsi="Times New Roman" w:cs="Times New Roman"/>
                <w:sz w:val="24"/>
                <w:szCs w:val="24"/>
              </w:rPr>
            </w:pPr>
            <w:r w:rsidRPr="00413085">
              <w:rPr>
                <w:rFonts w:ascii="Times New Roman" w:hAnsi="Times New Roman" w:cs="Times New Roman"/>
                <w:sz w:val="24"/>
                <w:szCs w:val="24"/>
              </w:rPr>
              <w:t>Sugerimos</w:t>
            </w:r>
            <w:r w:rsidR="008353D9">
              <w:rPr>
                <w:rFonts w:ascii="Times New Roman" w:hAnsi="Times New Roman" w:cs="Times New Roman"/>
                <w:sz w:val="24"/>
                <w:szCs w:val="24"/>
              </w:rPr>
              <w:t>,</w:t>
            </w:r>
            <w:r w:rsidRPr="00413085">
              <w:rPr>
                <w:rFonts w:ascii="Times New Roman" w:hAnsi="Times New Roman" w:cs="Times New Roman"/>
                <w:sz w:val="24"/>
                <w:szCs w:val="24"/>
              </w:rPr>
              <w:t xml:space="preserve"> </w:t>
            </w:r>
            <w:r w:rsidR="008353D9">
              <w:rPr>
                <w:rFonts w:ascii="Times New Roman" w:hAnsi="Times New Roman" w:cs="Times New Roman"/>
                <w:sz w:val="24"/>
                <w:szCs w:val="24"/>
              </w:rPr>
              <w:t>a aquisição de</w:t>
            </w:r>
            <w:r w:rsidRPr="00413085">
              <w:rPr>
                <w:rFonts w:ascii="Times New Roman" w:hAnsi="Times New Roman" w:cs="Times New Roman"/>
                <w:sz w:val="24"/>
                <w:szCs w:val="24"/>
              </w:rPr>
              <w:t xml:space="preserve"> uma agenda </w:t>
            </w:r>
            <w:r w:rsidR="008353D9">
              <w:rPr>
                <w:rFonts w:ascii="Times New Roman" w:hAnsi="Times New Roman" w:cs="Times New Roman"/>
                <w:sz w:val="24"/>
                <w:szCs w:val="24"/>
              </w:rPr>
              <w:t>que</w:t>
            </w:r>
            <w:r w:rsidRPr="00413085">
              <w:rPr>
                <w:rFonts w:ascii="Times New Roman" w:hAnsi="Times New Roman" w:cs="Times New Roman"/>
                <w:sz w:val="24"/>
                <w:szCs w:val="24"/>
              </w:rPr>
              <w:t xml:space="preserve"> o ajudará a estabelecer um método próprio de estudo.</w:t>
            </w:r>
            <w:r w:rsidR="008353D9">
              <w:rPr>
                <w:rFonts w:ascii="Times New Roman" w:hAnsi="Times New Roman" w:cs="Times New Roman"/>
                <w:sz w:val="24"/>
                <w:szCs w:val="24"/>
              </w:rPr>
              <w:t xml:space="preserve"> Comentamos que nós temos </w:t>
            </w:r>
            <w:r w:rsidR="008353D9" w:rsidRPr="008353D9">
              <w:rPr>
                <w:rFonts w:ascii="Times New Roman" w:hAnsi="Times New Roman" w:cs="Times New Roman"/>
                <w:sz w:val="24"/>
                <w:szCs w:val="24"/>
              </w:rPr>
              <w:t>vários compromissos: familiares (levar as crianças à escola, ir ao supermercado, levar o carro à oficina, levar a mãe ao médico etc.), de trabalho (planejar as atividades, cumprir horários, participar de reuniões, atender clientes, atender fornecedores etc.), e de lazer (assistir àquele filme, fazer uma caminhada, almoçar com a família, sair com os amigos etc.)</w:t>
            </w:r>
            <w:r w:rsidR="008353D9">
              <w:rPr>
                <w:rFonts w:ascii="Times New Roman" w:hAnsi="Times New Roman" w:cs="Times New Roman"/>
                <w:sz w:val="24"/>
                <w:szCs w:val="24"/>
              </w:rPr>
              <w:t xml:space="preserve"> e que t</w:t>
            </w:r>
            <w:r w:rsidR="008353D9" w:rsidRPr="008353D9">
              <w:rPr>
                <w:rFonts w:ascii="Times New Roman" w:hAnsi="Times New Roman" w:cs="Times New Roman"/>
                <w:sz w:val="24"/>
                <w:szCs w:val="24"/>
              </w:rPr>
              <w:t>odos eles são importantes</w:t>
            </w:r>
            <w:r w:rsidR="008353D9">
              <w:rPr>
                <w:rFonts w:ascii="Times New Roman" w:hAnsi="Times New Roman" w:cs="Times New Roman"/>
                <w:sz w:val="24"/>
                <w:szCs w:val="24"/>
              </w:rPr>
              <w:t>, mas eles precisam cumprir as</w:t>
            </w:r>
          </w:p>
          <w:p w:rsidR="008353D9" w:rsidRDefault="008353D9" w:rsidP="00413085">
            <w:pPr>
              <w:rPr>
                <w:rFonts w:ascii="Times New Roman" w:hAnsi="Times New Roman" w:cs="Times New Roman"/>
                <w:sz w:val="24"/>
                <w:szCs w:val="24"/>
              </w:rPr>
            </w:pPr>
            <w:r>
              <w:rPr>
                <w:rFonts w:ascii="Times New Roman" w:hAnsi="Times New Roman" w:cs="Times New Roman"/>
                <w:sz w:val="24"/>
                <w:szCs w:val="24"/>
              </w:rPr>
              <w:t>tarefas do curso.</w:t>
            </w:r>
          </w:p>
          <w:p w:rsidR="002E5C41" w:rsidRDefault="002E5C41" w:rsidP="00413085">
            <w:pPr>
              <w:rPr>
                <w:rFonts w:ascii="Times New Roman" w:hAnsi="Times New Roman" w:cs="Times New Roman"/>
                <w:sz w:val="24"/>
                <w:szCs w:val="24"/>
              </w:rPr>
            </w:pPr>
          </w:p>
          <w:p w:rsidR="002E5C41" w:rsidRDefault="002E5C41" w:rsidP="00413085">
            <w:pPr>
              <w:rPr>
                <w:rFonts w:ascii="Times New Roman" w:hAnsi="Times New Roman" w:cs="Times New Roman"/>
                <w:sz w:val="24"/>
                <w:szCs w:val="24"/>
              </w:rPr>
            </w:pPr>
            <w:r>
              <w:rPr>
                <w:rFonts w:ascii="Times New Roman" w:hAnsi="Times New Roman" w:cs="Times New Roman"/>
                <w:sz w:val="24"/>
                <w:szCs w:val="24"/>
              </w:rPr>
              <w:t>Outra sugestão é que o aluno dev</w:t>
            </w:r>
            <w:r w:rsidR="00CE68D6">
              <w:rPr>
                <w:rFonts w:ascii="Times New Roman" w:hAnsi="Times New Roman" w:cs="Times New Roman"/>
                <w:sz w:val="24"/>
                <w:szCs w:val="24"/>
              </w:rPr>
              <w:t>a</w:t>
            </w:r>
            <w:r>
              <w:rPr>
                <w:rFonts w:ascii="Times New Roman" w:hAnsi="Times New Roman" w:cs="Times New Roman"/>
                <w:sz w:val="24"/>
                <w:szCs w:val="24"/>
              </w:rPr>
              <w:t xml:space="preserve"> </w:t>
            </w:r>
            <w:r w:rsidRPr="002E5C41">
              <w:rPr>
                <w:rFonts w:ascii="Times New Roman" w:hAnsi="Times New Roman" w:cs="Times New Roman"/>
                <w:sz w:val="24"/>
                <w:szCs w:val="24"/>
              </w:rPr>
              <w:t>procur</w:t>
            </w:r>
            <w:r>
              <w:rPr>
                <w:rFonts w:ascii="Times New Roman" w:hAnsi="Times New Roman" w:cs="Times New Roman"/>
                <w:sz w:val="24"/>
                <w:szCs w:val="24"/>
              </w:rPr>
              <w:t>ar</w:t>
            </w:r>
            <w:r w:rsidRPr="002E5C41">
              <w:rPr>
                <w:rFonts w:ascii="Times New Roman" w:hAnsi="Times New Roman" w:cs="Times New Roman"/>
                <w:sz w:val="24"/>
                <w:szCs w:val="24"/>
              </w:rPr>
              <w:t xml:space="preserve"> um local onde você possa estudar cotidianamente</w:t>
            </w:r>
            <w:r>
              <w:rPr>
                <w:rFonts w:ascii="Times New Roman" w:hAnsi="Times New Roman" w:cs="Times New Roman"/>
                <w:sz w:val="24"/>
                <w:szCs w:val="24"/>
              </w:rPr>
              <w:t>.</w:t>
            </w:r>
          </w:p>
          <w:p w:rsidR="002E5C41" w:rsidRDefault="002E5C41" w:rsidP="00413085">
            <w:pPr>
              <w:rPr>
                <w:rFonts w:ascii="Times New Roman" w:hAnsi="Times New Roman" w:cs="Times New Roman"/>
                <w:sz w:val="24"/>
                <w:szCs w:val="24"/>
              </w:rPr>
            </w:pPr>
          </w:p>
          <w:p w:rsidR="00726BE1" w:rsidRDefault="002E5C41" w:rsidP="00320673">
            <w:pPr>
              <w:rPr>
                <w:rFonts w:ascii="Times New Roman" w:hAnsi="Times New Roman" w:cs="Times New Roman"/>
                <w:sz w:val="24"/>
                <w:szCs w:val="24"/>
              </w:rPr>
            </w:pPr>
            <w:r>
              <w:rPr>
                <w:rFonts w:ascii="Times New Roman" w:hAnsi="Times New Roman" w:cs="Times New Roman"/>
                <w:sz w:val="24"/>
                <w:szCs w:val="24"/>
              </w:rPr>
              <w:t>E acessar a plataforma AVA continuamente.</w:t>
            </w:r>
          </w:p>
          <w:p w:rsidR="002E5C41" w:rsidRDefault="002E5C41" w:rsidP="00320673">
            <w:pPr>
              <w:rPr>
                <w:rFonts w:ascii="Times New Roman" w:hAnsi="Times New Roman" w:cs="Times New Roman"/>
                <w:sz w:val="24"/>
                <w:szCs w:val="24"/>
              </w:rPr>
            </w:pPr>
          </w:p>
          <w:p w:rsidR="002E5C41" w:rsidRDefault="00726BE1" w:rsidP="003308D3">
            <w:pPr>
              <w:rPr>
                <w:rFonts w:ascii="Times New Roman" w:hAnsi="Times New Roman" w:cs="Times New Roman"/>
                <w:sz w:val="24"/>
                <w:szCs w:val="24"/>
              </w:rPr>
            </w:pPr>
            <w:r>
              <w:rPr>
                <w:rFonts w:ascii="Times New Roman" w:hAnsi="Times New Roman" w:cs="Times New Roman"/>
                <w:sz w:val="24"/>
                <w:szCs w:val="24"/>
              </w:rPr>
              <w:t xml:space="preserve">É cobrado ao tutor a elaboração de um relatório de acesso na plataforma para monitorar o acompanhamento do curso por parte do aluno. </w:t>
            </w:r>
          </w:p>
          <w:p w:rsidR="002E5C41" w:rsidRDefault="002E5C41" w:rsidP="003308D3">
            <w:pPr>
              <w:rPr>
                <w:rFonts w:ascii="Times New Roman" w:hAnsi="Times New Roman" w:cs="Times New Roman"/>
                <w:sz w:val="24"/>
                <w:szCs w:val="24"/>
              </w:rPr>
            </w:pPr>
          </w:p>
          <w:p w:rsidR="00BC38E2" w:rsidRDefault="00BC38E2" w:rsidP="00BC38E2">
            <w:pPr>
              <w:rPr>
                <w:rFonts w:ascii="Times New Roman" w:hAnsi="Times New Roman" w:cs="Times New Roman"/>
                <w:sz w:val="24"/>
                <w:szCs w:val="24"/>
              </w:rPr>
            </w:pPr>
            <w:r>
              <w:rPr>
                <w:rFonts w:ascii="Times New Roman" w:hAnsi="Times New Roman" w:cs="Times New Roman"/>
                <w:sz w:val="24"/>
                <w:szCs w:val="24"/>
              </w:rPr>
              <w:t xml:space="preserve">E quando é inevitável e é detectado o afastamento do aluno, o tutor e o coordenador do curso conversa com ele, por e-mail e depois por telefone. </w:t>
            </w:r>
          </w:p>
          <w:p w:rsidR="00006D1D" w:rsidRDefault="00006D1D" w:rsidP="003308D3">
            <w:pPr>
              <w:rPr>
                <w:rFonts w:ascii="Times New Roman" w:hAnsi="Times New Roman" w:cs="Times New Roman"/>
                <w:b/>
              </w:rPr>
            </w:pPr>
          </w:p>
          <w:p w:rsidR="009C4493" w:rsidRDefault="009C4493" w:rsidP="003308D3">
            <w:pPr>
              <w:rPr>
                <w:rFonts w:ascii="Times New Roman" w:hAnsi="Times New Roman" w:cs="Times New Roman"/>
                <w:b/>
              </w:rPr>
            </w:pPr>
          </w:p>
        </w:tc>
      </w:tr>
    </w:tbl>
    <w:tbl>
      <w:tblPr>
        <w:tblW w:w="5946" w:type="pct"/>
        <w:jc w:val="center"/>
        <w:tblCellMar>
          <w:top w:w="14" w:type="dxa"/>
          <w:left w:w="86" w:type="dxa"/>
          <w:bottom w:w="14" w:type="dxa"/>
          <w:right w:w="86" w:type="dxa"/>
        </w:tblCellMar>
        <w:tblLook w:val="0000" w:firstRow="0" w:lastRow="0" w:firstColumn="0" w:lastColumn="0" w:noHBand="0" w:noVBand="0"/>
      </w:tblPr>
      <w:tblGrid>
        <w:gridCol w:w="16654"/>
      </w:tblGrid>
      <w:tr w:rsidR="00006D1D" w:rsidRPr="000B20BA" w:rsidTr="003E65C4">
        <w:trPr>
          <w:trHeight w:val="274"/>
          <w:jc w:val="center"/>
        </w:trPr>
        <w:tc>
          <w:tcPr>
            <w:tcW w:w="5000" w:type="pct"/>
            <w:tcMar>
              <w:top w:w="14" w:type="dxa"/>
              <w:left w:w="0" w:type="dxa"/>
              <w:bottom w:w="14" w:type="dxa"/>
              <w:right w:w="86" w:type="dxa"/>
            </w:tcMar>
            <w:vAlign w:val="center"/>
          </w:tcPr>
          <w:p w:rsidR="00006D1D" w:rsidRDefault="00006D1D" w:rsidP="003E65C4">
            <w:pPr>
              <w:pStyle w:val="Ttulo5"/>
              <w:jc w:val="center"/>
              <w:rPr>
                <w:rFonts w:ascii="Arial" w:hAnsi="Arial" w:cs="Arial"/>
                <w:sz w:val="20"/>
                <w:szCs w:val="20"/>
              </w:rPr>
            </w:pPr>
          </w:p>
          <w:p w:rsidR="002B5BF4" w:rsidRPr="002B5BF4" w:rsidRDefault="002B5BF4" w:rsidP="002B5BF4">
            <w:pPr>
              <w:rPr>
                <w:lang w:eastAsia="pt-BR"/>
              </w:rPr>
            </w:pPr>
          </w:p>
          <w:tbl>
            <w:tblPr>
              <w:tblW w:w="15527" w:type="dxa"/>
              <w:tblInd w:w="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527"/>
            </w:tblGrid>
            <w:tr w:rsidR="00006D1D" w:rsidTr="00EB37ED">
              <w:trPr>
                <w:trHeight w:val="438"/>
              </w:trPr>
              <w:tc>
                <w:tcPr>
                  <w:tcW w:w="15527" w:type="dxa"/>
                  <w:tcBorders>
                    <w:top w:val="double" w:sz="4" w:space="0" w:color="auto"/>
                    <w:left w:val="double" w:sz="4" w:space="0" w:color="auto"/>
                    <w:bottom w:val="double" w:sz="4" w:space="0" w:color="auto"/>
                    <w:right w:val="double" w:sz="4" w:space="0" w:color="auto"/>
                  </w:tcBorders>
                  <w:shd w:val="clear" w:color="auto" w:fill="7F7F7F" w:themeFill="text1" w:themeFillTint="80"/>
                  <w:vAlign w:val="center"/>
                </w:tcPr>
                <w:p w:rsidR="00006D1D" w:rsidRDefault="00006D1D" w:rsidP="00006D1D">
                  <w:pPr>
                    <w:pStyle w:val="Ttulo5"/>
                    <w:spacing w:line="240" w:lineRule="auto"/>
                    <w:jc w:val="center"/>
                    <w:rPr>
                      <w:rFonts w:ascii="Times New Roman" w:hAnsi="Times New Roman"/>
                      <w:b/>
                      <w:i w:val="0"/>
                      <w:sz w:val="22"/>
                      <w:szCs w:val="22"/>
                    </w:rPr>
                  </w:pPr>
                </w:p>
                <w:p w:rsidR="00006D1D" w:rsidRPr="00006D1D" w:rsidRDefault="00006D1D" w:rsidP="00006D1D">
                  <w:pPr>
                    <w:pStyle w:val="Ttulo5"/>
                    <w:spacing w:line="240" w:lineRule="auto"/>
                    <w:jc w:val="center"/>
                    <w:rPr>
                      <w:rFonts w:ascii="Times New Roman" w:hAnsi="Times New Roman"/>
                      <w:b/>
                      <w:i w:val="0"/>
                      <w:sz w:val="28"/>
                      <w:szCs w:val="28"/>
                    </w:rPr>
                  </w:pPr>
                  <w:r>
                    <w:rPr>
                      <w:rFonts w:ascii="Times New Roman" w:hAnsi="Times New Roman"/>
                      <w:b/>
                      <w:i w:val="0"/>
                      <w:sz w:val="28"/>
                      <w:szCs w:val="28"/>
                    </w:rPr>
                    <w:lastRenderedPageBreak/>
                    <w:t>CURSO</w:t>
                  </w:r>
                  <w:r w:rsidRPr="00006D1D">
                    <w:rPr>
                      <w:rFonts w:ascii="Times New Roman" w:hAnsi="Times New Roman"/>
                      <w:b/>
                      <w:i w:val="0"/>
                      <w:sz w:val="28"/>
                      <w:szCs w:val="28"/>
                    </w:rPr>
                    <w:t xml:space="preserve"> PCCTAE - COMPONENTES CURRICULARES</w:t>
                  </w:r>
                </w:p>
              </w:tc>
            </w:tr>
          </w:tbl>
          <w:p w:rsidR="00006D1D" w:rsidRPr="000B20BA" w:rsidRDefault="00006D1D" w:rsidP="003E65C4">
            <w:pPr>
              <w:pStyle w:val="Ttulo5"/>
              <w:jc w:val="center"/>
              <w:rPr>
                <w:rFonts w:ascii="Arial" w:hAnsi="Arial" w:cs="Arial"/>
                <w:sz w:val="32"/>
                <w:szCs w:val="32"/>
              </w:rPr>
            </w:pPr>
          </w:p>
        </w:tc>
      </w:tr>
    </w:tbl>
    <w:p w:rsidR="00006D1D" w:rsidRDefault="00006D1D" w:rsidP="00006D1D"/>
    <w:p w:rsidR="00E25A84" w:rsidRDefault="00E25A84" w:rsidP="00006D1D"/>
    <w:tbl>
      <w:tblPr>
        <w:tblW w:w="5483" w:type="pct"/>
        <w:jc w:val="center"/>
        <w:tblCellMar>
          <w:top w:w="14" w:type="dxa"/>
          <w:left w:w="86" w:type="dxa"/>
          <w:bottom w:w="14" w:type="dxa"/>
          <w:right w:w="86" w:type="dxa"/>
        </w:tblCellMar>
        <w:tblLook w:val="0000" w:firstRow="0" w:lastRow="0" w:firstColumn="0" w:lastColumn="0" w:noHBand="0" w:noVBand="0"/>
      </w:tblPr>
      <w:tblGrid>
        <w:gridCol w:w="2195"/>
        <w:gridCol w:w="4217"/>
        <w:gridCol w:w="1166"/>
        <w:gridCol w:w="997"/>
        <w:gridCol w:w="1203"/>
        <w:gridCol w:w="912"/>
        <w:gridCol w:w="2535"/>
        <w:gridCol w:w="2121"/>
      </w:tblGrid>
      <w:tr w:rsidR="00006D1D" w:rsidRPr="000B20BA" w:rsidTr="00EB37ED">
        <w:trPr>
          <w:trHeight w:val="360"/>
          <w:jc w:val="center"/>
        </w:trPr>
        <w:tc>
          <w:tcPr>
            <w:tcW w:w="71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006D1D" w:rsidRPr="0000579B" w:rsidRDefault="00006D1D" w:rsidP="003E65C4">
            <w:pPr>
              <w:pStyle w:val="Cabealhocomtodasemmaisculas"/>
              <w:spacing w:before="60" w:after="60"/>
              <w:rPr>
                <w:rFonts w:ascii="Arial" w:hAnsi="Arial" w:cs="Arial"/>
                <w:color w:val="auto"/>
                <w:sz w:val="16"/>
                <w:szCs w:val="16"/>
                <w:lang w:val="pt-BR"/>
              </w:rPr>
            </w:pPr>
            <w:r w:rsidRPr="0000579B">
              <w:rPr>
                <w:rFonts w:ascii="Arial" w:hAnsi="Arial" w:cs="Arial"/>
                <w:color w:val="auto"/>
                <w:sz w:val="16"/>
                <w:szCs w:val="16"/>
                <w:lang w:val="pt-BR"/>
              </w:rPr>
              <w:t>Nome do curso</w:t>
            </w:r>
          </w:p>
        </w:tc>
        <w:tc>
          <w:tcPr>
            <w:tcW w:w="4285" w:type="pct"/>
            <w:gridSpan w:val="7"/>
            <w:tcBorders>
              <w:top w:val="single" w:sz="4" w:space="0" w:color="auto"/>
              <w:left w:val="single" w:sz="4" w:space="0" w:color="auto"/>
              <w:bottom w:val="single" w:sz="4" w:space="0" w:color="auto"/>
              <w:right w:val="single" w:sz="4" w:space="0" w:color="auto"/>
            </w:tcBorders>
            <w:vAlign w:val="center"/>
          </w:tcPr>
          <w:p w:rsidR="00006D1D" w:rsidRPr="0000579B" w:rsidRDefault="00252060" w:rsidP="00077192">
            <w:pPr>
              <w:spacing w:beforeLines="40" w:before="96" w:afterLines="40" w:after="96"/>
              <w:rPr>
                <w:rFonts w:cs="Arial"/>
                <w:sz w:val="16"/>
                <w:szCs w:val="16"/>
              </w:rPr>
            </w:pPr>
            <w:r>
              <w:rPr>
                <w:rFonts w:cs="Arial"/>
                <w:sz w:val="16"/>
                <w:szCs w:val="16"/>
              </w:rPr>
              <w:t>GESTÃO PÚBLICA</w:t>
            </w:r>
          </w:p>
        </w:tc>
      </w:tr>
      <w:tr w:rsidR="00006D1D" w:rsidRPr="000B20BA" w:rsidTr="00EB37ED">
        <w:trPr>
          <w:trHeight w:val="360"/>
          <w:jc w:val="center"/>
        </w:trPr>
        <w:tc>
          <w:tcPr>
            <w:tcW w:w="71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006D1D" w:rsidRPr="0000579B" w:rsidRDefault="00006D1D" w:rsidP="003E65C4">
            <w:pPr>
              <w:pStyle w:val="Cabealhocomtodasemmaisculas"/>
              <w:spacing w:before="60" w:after="60"/>
              <w:rPr>
                <w:rFonts w:ascii="Arial" w:hAnsi="Arial" w:cs="Arial"/>
                <w:color w:val="auto"/>
                <w:sz w:val="16"/>
                <w:szCs w:val="16"/>
                <w:lang w:val="pt-BR"/>
              </w:rPr>
            </w:pPr>
            <w:r w:rsidRPr="0000579B">
              <w:rPr>
                <w:rFonts w:ascii="Arial" w:hAnsi="Arial" w:cs="Arial"/>
                <w:color w:val="auto"/>
                <w:sz w:val="16"/>
                <w:szCs w:val="16"/>
                <w:lang w:val="pt-BR"/>
              </w:rPr>
              <w:t>Categoria do curso</w:t>
            </w:r>
          </w:p>
        </w:tc>
        <w:tc>
          <w:tcPr>
            <w:tcW w:w="4285" w:type="pct"/>
            <w:gridSpan w:val="7"/>
            <w:tcBorders>
              <w:top w:val="single" w:sz="4" w:space="0" w:color="auto"/>
              <w:left w:val="single" w:sz="4" w:space="0" w:color="auto"/>
              <w:bottom w:val="single" w:sz="4" w:space="0" w:color="auto"/>
              <w:right w:val="single" w:sz="4" w:space="0" w:color="auto"/>
            </w:tcBorders>
            <w:vAlign w:val="center"/>
          </w:tcPr>
          <w:p w:rsidR="00006D1D" w:rsidRPr="00446978" w:rsidRDefault="00006D1D" w:rsidP="00077192">
            <w:pPr>
              <w:spacing w:beforeLines="40" w:before="96" w:afterLines="40" w:after="96"/>
              <w:rPr>
                <w:rFonts w:cs="Arial"/>
                <w:b/>
                <w:sz w:val="16"/>
                <w:szCs w:val="16"/>
              </w:rPr>
            </w:pPr>
            <w:r>
              <w:rPr>
                <w:rFonts w:cs="Arial"/>
                <w:sz w:val="16"/>
                <w:szCs w:val="16"/>
              </w:rPr>
              <w:t>(</w:t>
            </w:r>
            <w:r w:rsidR="00A86338">
              <w:rPr>
                <w:rFonts w:cs="Arial"/>
                <w:sz w:val="16"/>
                <w:szCs w:val="16"/>
              </w:rPr>
              <w:t>X</w:t>
            </w:r>
            <w:r>
              <w:rPr>
                <w:rFonts w:cs="Arial"/>
                <w:sz w:val="16"/>
                <w:szCs w:val="16"/>
              </w:rPr>
              <w:t xml:space="preserve">  ) ESPECIALIZAÇÃO  (  ) </w:t>
            </w:r>
            <w:r w:rsidRPr="0000579B">
              <w:rPr>
                <w:rFonts w:cs="Arial"/>
                <w:sz w:val="16"/>
                <w:szCs w:val="16"/>
              </w:rPr>
              <w:t xml:space="preserve"> </w:t>
            </w:r>
            <w:r>
              <w:rPr>
                <w:rFonts w:cs="Arial"/>
                <w:sz w:val="16"/>
                <w:szCs w:val="16"/>
              </w:rPr>
              <w:t xml:space="preserve">TECNÓLOGO   (  ) </w:t>
            </w:r>
            <w:r w:rsidRPr="0000579B">
              <w:rPr>
                <w:rFonts w:cs="Arial"/>
                <w:sz w:val="16"/>
                <w:szCs w:val="16"/>
              </w:rPr>
              <w:t xml:space="preserve"> </w:t>
            </w:r>
            <w:r>
              <w:rPr>
                <w:rFonts w:cs="Arial"/>
                <w:sz w:val="16"/>
                <w:szCs w:val="16"/>
              </w:rPr>
              <w:t>LICENCIATURA   (   ) BACHARELADO</w:t>
            </w:r>
          </w:p>
        </w:tc>
      </w:tr>
      <w:tr w:rsidR="00006D1D" w:rsidRPr="000B20BA" w:rsidTr="00EB37ED">
        <w:trPr>
          <w:trHeight w:val="360"/>
          <w:jc w:val="center"/>
        </w:trPr>
        <w:tc>
          <w:tcPr>
            <w:tcW w:w="71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006D1D" w:rsidRPr="0000579B" w:rsidRDefault="00006D1D" w:rsidP="003E65C4">
            <w:pPr>
              <w:pStyle w:val="Cabealhocomtodasemmaisculas"/>
              <w:spacing w:before="60" w:after="60"/>
              <w:rPr>
                <w:rFonts w:ascii="Arial" w:hAnsi="Arial" w:cs="Arial"/>
                <w:color w:val="auto"/>
                <w:sz w:val="16"/>
                <w:szCs w:val="16"/>
                <w:lang w:val="pt-BR"/>
              </w:rPr>
            </w:pPr>
            <w:r w:rsidRPr="0000579B">
              <w:rPr>
                <w:rFonts w:ascii="Arial" w:hAnsi="Arial" w:cs="Arial"/>
                <w:color w:val="auto"/>
                <w:sz w:val="16"/>
                <w:szCs w:val="16"/>
                <w:lang w:val="pt-BR"/>
              </w:rPr>
              <w:t>Tipo de curso</w:t>
            </w:r>
          </w:p>
        </w:tc>
        <w:tc>
          <w:tcPr>
            <w:tcW w:w="1754" w:type="pct"/>
            <w:gridSpan w:val="2"/>
            <w:tcBorders>
              <w:top w:val="single" w:sz="4" w:space="0" w:color="auto"/>
              <w:left w:val="single" w:sz="4" w:space="0" w:color="auto"/>
              <w:bottom w:val="single" w:sz="4" w:space="0" w:color="auto"/>
              <w:right w:val="single" w:sz="4" w:space="0" w:color="auto"/>
            </w:tcBorders>
            <w:vAlign w:val="center"/>
          </w:tcPr>
          <w:p w:rsidR="00006D1D" w:rsidRPr="0000579B" w:rsidRDefault="00006D1D" w:rsidP="00BF50AD">
            <w:pPr>
              <w:spacing w:beforeLines="40" w:before="96" w:afterLines="40" w:after="96"/>
              <w:rPr>
                <w:rFonts w:cs="Arial"/>
                <w:sz w:val="16"/>
                <w:szCs w:val="16"/>
              </w:rPr>
            </w:pPr>
            <w:r>
              <w:rPr>
                <w:rFonts w:cs="Arial"/>
                <w:sz w:val="16"/>
                <w:szCs w:val="16"/>
              </w:rPr>
              <w:t xml:space="preserve">(  ) </w:t>
            </w:r>
            <w:r w:rsidRPr="0000579B">
              <w:rPr>
                <w:rFonts w:cs="Arial"/>
                <w:sz w:val="16"/>
                <w:szCs w:val="16"/>
              </w:rPr>
              <w:t xml:space="preserve"> MODULAR       </w:t>
            </w:r>
            <w:r>
              <w:rPr>
                <w:rFonts w:cs="Arial"/>
                <w:sz w:val="16"/>
                <w:szCs w:val="16"/>
              </w:rPr>
              <w:t xml:space="preserve">(  </w:t>
            </w:r>
            <w:r w:rsidR="00BF50AD">
              <w:rPr>
                <w:rFonts w:cs="Arial"/>
                <w:sz w:val="16"/>
                <w:szCs w:val="16"/>
              </w:rPr>
              <w:t>X</w:t>
            </w:r>
            <w:r>
              <w:rPr>
                <w:rFonts w:cs="Arial"/>
                <w:sz w:val="16"/>
                <w:szCs w:val="16"/>
              </w:rPr>
              <w:t xml:space="preserve">) </w:t>
            </w:r>
            <w:r w:rsidRPr="0000579B">
              <w:rPr>
                <w:rFonts w:cs="Arial"/>
                <w:sz w:val="16"/>
                <w:szCs w:val="16"/>
              </w:rPr>
              <w:t xml:space="preserve"> SEMESTRAL</w:t>
            </w:r>
            <w:r>
              <w:rPr>
                <w:rFonts w:cs="Arial"/>
                <w:sz w:val="16"/>
                <w:szCs w:val="16"/>
              </w:rPr>
              <w:t xml:space="preserve"> </w:t>
            </w:r>
          </w:p>
        </w:tc>
        <w:tc>
          <w:tcPr>
            <w:tcW w:w="717"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006D1D" w:rsidRPr="0000579B" w:rsidRDefault="00006D1D" w:rsidP="003E65C4">
            <w:pPr>
              <w:pStyle w:val="Cabealhocomtodasemmaisculas"/>
              <w:spacing w:before="60" w:after="60"/>
              <w:rPr>
                <w:rFonts w:ascii="Arial" w:hAnsi="Arial" w:cs="Arial"/>
                <w:sz w:val="16"/>
                <w:szCs w:val="16"/>
              </w:rPr>
            </w:pPr>
            <w:r w:rsidRPr="0000579B">
              <w:rPr>
                <w:rFonts w:ascii="Arial" w:hAnsi="Arial" w:cs="Arial"/>
                <w:color w:val="auto"/>
                <w:sz w:val="16"/>
                <w:szCs w:val="16"/>
                <w:lang w:val="pt-BR"/>
              </w:rPr>
              <w:t>Duração do curso</w:t>
            </w:r>
          </w:p>
        </w:tc>
        <w:tc>
          <w:tcPr>
            <w:tcW w:w="1814" w:type="pct"/>
            <w:gridSpan w:val="3"/>
            <w:tcBorders>
              <w:top w:val="single" w:sz="4" w:space="0" w:color="auto"/>
              <w:left w:val="single" w:sz="4" w:space="0" w:color="auto"/>
              <w:bottom w:val="single" w:sz="4" w:space="0" w:color="auto"/>
              <w:right w:val="single" w:sz="4" w:space="0" w:color="auto"/>
            </w:tcBorders>
            <w:vAlign w:val="center"/>
          </w:tcPr>
          <w:p w:rsidR="00006D1D" w:rsidRPr="00CE68D6" w:rsidRDefault="00006D1D" w:rsidP="00BF50AD">
            <w:pPr>
              <w:spacing w:beforeLines="40" w:before="96" w:afterLines="40" w:after="96"/>
              <w:rPr>
                <w:rFonts w:cs="Arial"/>
                <w:sz w:val="18"/>
                <w:szCs w:val="18"/>
              </w:rPr>
            </w:pPr>
            <w:r w:rsidRPr="00CE68D6">
              <w:rPr>
                <w:rFonts w:cs="Arial"/>
                <w:sz w:val="18"/>
                <w:szCs w:val="18"/>
              </w:rPr>
              <w:t xml:space="preserve"> </w:t>
            </w:r>
            <w:r w:rsidR="00CE68D6" w:rsidRPr="00CE68D6">
              <w:rPr>
                <w:rFonts w:cs="Arial"/>
                <w:sz w:val="18"/>
                <w:szCs w:val="18"/>
              </w:rPr>
              <w:t>1,</w:t>
            </w:r>
            <w:r w:rsidR="00BF50AD">
              <w:rPr>
                <w:rFonts w:cs="Arial"/>
                <w:sz w:val="18"/>
                <w:szCs w:val="18"/>
              </w:rPr>
              <w:t>3</w:t>
            </w:r>
            <w:r w:rsidR="00CE68D6" w:rsidRPr="00CE68D6">
              <w:rPr>
                <w:rFonts w:cs="Arial"/>
                <w:sz w:val="18"/>
                <w:szCs w:val="18"/>
              </w:rPr>
              <w:t xml:space="preserve"> ano (</w:t>
            </w:r>
            <w:r w:rsidR="00CE68D6" w:rsidRPr="00CE68D6">
              <w:rPr>
                <w:rFonts w:cs="Arial"/>
                <w:sz w:val="16"/>
                <w:szCs w:val="16"/>
              </w:rPr>
              <w:t>01 ano e 03 meses)</w:t>
            </w:r>
          </w:p>
        </w:tc>
      </w:tr>
      <w:tr w:rsidR="00006D1D" w:rsidRPr="000B20BA" w:rsidTr="00EB37ED">
        <w:trPr>
          <w:trHeight w:val="360"/>
          <w:jc w:val="center"/>
        </w:trPr>
        <w:tc>
          <w:tcPr>
            <w:tcW w:w="71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006D1D" w:rsidRPr="0000579B" w:rsidRDefault="00006D1D" w:rsidP="003E65C4">
            <w:pPr>
              <w:pStyle w:val="Cabealhocomtodasemmaisculas"/>
              <w:spacing w:before="60" w:after="60"/>
              <w:rPr>
                <w:rFonts w:ascii="Arial" w:hAnsi="Arial" w:cs="Arial"/>
                <w:color w:val="auto"/>
                <w:sz w:val="16"/>
                <w:szCs w:val="16"/>
                <w:lang w:val="pt-BR"/>
              </w:rPr>
            </w:pPr>
            <w:r w:rsidRPr="0000579B">
              <w:rPr>
                <w:rFonts w:ascii="Arial" w:hAnsi="Arial" w:cs="Arial"/>
                <w:color w:val="auto"/>
                <w:sz w:val="16"/>
                <w:szCs w:val="16"/>
                <w:lang w:val="pt-BR"/>
              </w:rPr>
              <w:t>carga–horária</w:t>
            </w:r>
          </w:p>
        </w:tc>
        <w:tc>
          <w:tcPr>
            <w:tcW w:w="1374" w:type="pct"/>
            <w:tcBorders>
              <w:top w:val="single" w:sz="4" w:space="0" w:color="auto"/>
              <w:left w:val="single" w:sz="4" w:space="0" w:color="auto"/>
              <w:bottom w:val="single" w:sz="4" w:space="0" w:color="auto"/>
              <w:right w:val="single" w:sz="4" w:space="0" w:color="auto"/>
            </w:tcBorders>
            <w:vAlign w:val="center"/>
          </w:tcPr>
          <w:p w:rsidR="00006D1D" w:rsidRPr="0000579B" w:rsidRDefault="00A86338" w:rsidP="00077192">
            <w:pPr>
              <w:spacing w:beforeLines="40" w:before="96" w:afterLines="40" w:after="96"/>
              <w:rPr>
                <w:rFonts w:cs="Arial"/>
                <w:sz w:val="16"/>
                <w:szCs w:val="16"/>
              </w:rPr>
            </w:pPr>
            <w:r>
              <w:rPr>
                <w:rFonts w:cs="Arial"/>
                <w:sz w:val="16"/>
                <w:szCs w:val="16"/>
              </w:rPr>
              <w:t>360H</w:t>
            </w:r>
          </w:p>
        </w:tc>
        <w:tc>
          <w:tcPr>
            <w:tcW w:w="705"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006D1D" w:rsidRPr="0000579B" w:rsidRDefault="00006D1D" w:rsidP="003E65C4">
            <w:pPr>
              <w:pStyle w:val="Cabealhocomtodasemmaisculas"/>
              <w:spacing w:before="60" w:after="60"/>
              <w:rPr>
                <w:rFonts w:ascii="Arial" w:hAnsi="Arial" w:cs="Arial"/>
                <w:color w:val="auto"/>
                <w:sz w:val="16"/>
                <w:szCs w:val="16"/>
                <w:lang w:val="pt-BR"/>
              </w:rPr>
            </w:pPr>
            <w:r w:rsidRPr="0000579B">
              <w:rPr>
                <w:rFonts w:ascii="Arial" w:hAnsi="Arial" w:cs="Arial"/>
                <w:color w:val="auto"/>
                <w:sz w:val="16"/>
                <w:szCs w:val="16"/>
                <w:lang w:val="pt-BR"/>
              </w:rPr>
              <w:t>NÚMERO DE PERÍODOS</w:t>
            </w:r>
          </w:p>
        </w:tc>
        <w:tc>
          <w:tcPr>
            <w:tcW w:w="689" w:type="pct"/>
            <w:gridSpan w:val="2"/>
            <w:tcBorders>
              <w:top w:val="single" w:sz="4" w:space="0" w:color="auto"/>
              <w:left w:val="single" w:sz="4" w:space="0" w:color="auto"/>
              <w:bottom w:val="single" w:sz="4" w:space="0" w:color="auto"/>
              <w:right w:val="single" w:sz="4" w:space="0" w:color="auto"/>
            </w:tcBorders>
            <w:vAlign w:val="center"/>
          </w:tcPr>
          <w:p w:rsidR="00006D1D" w:rsidRPr="00CE68D6" w:rsidRDefault="00F817F1" w:rsidP="00077192">
            <w:pPr>
              <w:spacing w:beforeLines="40" w:before="96" w:afterLines="40" w:after="96"/>
              <w:rPr>
                <w:rFonts w:cs="Arial"/>
                <w:sz w:val="16"/>
                <w:szCs w:val="16"/>
              </w:rPr>
            </w:pPr>
            <w:r w:rsidRPr="00CE68D6">
              <w:rPr>
                <w:rFonts w:cs="Arial"/>
                <w:sz w:val="16"/>
                <w:szCs w:val="16"/>
              </w:rPr>
              <w:t>5</w:t>
            </w:r>
            <w:r w:rsidR="00A86338" w:rsidRPr="00CE68D6">
              <w:rPr>
                <w:rFonts w:cs="Arial"/>
                <w:sz w:val="16"/>
                <w:szCs w:val="16"/>
              </w:rPr>
              <w:t xml:space="preserve"> TRIMESTRES</w:t>
            </w:r>
            <w:r w:rsidR="008B04B6">
              <w:rPr>
                <w:rFonts w:cs="Arial"/>
                <w:sz w:val="16"/>
                <w:szCs w:val="16"/>
              </w:rPr>
              <w:t xml:space="preserve"> (4 cumprimento das disciplinas e 1 para o TCC)</w:t>
            </w:r>
          </w:p>
        </w:tc>
        <w:tc>
          <w:tcPr>
            <w:tcW w:w="826"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006D1D" w:rsidRPr="00CE68D6" w:rsidRDefault="00006D1D" w:rsidP="003E65C4">
            <w:pPr>
              <w:pStyle w:val="Cabealhocomtodasemmaisculas"/>
              <w:spacing w:before="60" w:after="60"/>
              <w:rPr>
                <w:rFonts w:ascii="Arial" w:hAnsi="Arial" w:cs="Arial"/>
                <w:color w:val="auto"/>
                <w:sz w:val="16"/>
                <w:szCs w:val="16"/>
                <w:lang w:val="pt-BR"/>
              </w:rPr>
            </w:pPr>
            <w:r w:rsidRPr="00CE68D6">
              <w:rPr>
                <w:rFonts w:ascii="Arial" w:hAnsi="Arial" w:cs="Arial"/>
                <w:color w:val="auto"/>
                <w:sz w:val="16"/>
                <w:szCs w:val="16"/>
                <w:lang w:val="pt-BR"/>
              </w:rPr>
              <w:t>DURAÇÃO/PERÍODO (mês)</w:t>
            </w:r>
          </w:p>
        </w:tc>
        <w:tc>
          <w:tcPr>
            <w:tcW w:w="691" w:type="pct"/>
            <w:tcBorders>
              <w:top w:val="single" w:sz="4" w:space="0" w:color="auto"/>
              <w:left w:val="single" w:sz="4" w:space="0" w:color="auto"/>
              <w:bottom w:val="single" w:sz="4" w:space="0" w:color="auto"/>
              <w:right w:val="single" w:sz="4" w:space="0" w:color="auto"/>
            </w:tcBorders>
            <w:vAlign w:val="center"/>
          </w:tcPr>
          <w:p w:rsidR="00006D1D" w:rsidRPr="00CE68D6" w:rsidRDefault="00A86338" w:rsidP="00CE68D6">
            <w:pPr>
              <w:pStyle w:val="Cabealhocomtodasemmaisculas"/>
              <w:spacing w:beforeLines="40" w:before="96" w:afterLines="40" w:after="96"/>
              <w:rPr>
                <w:rFonts w:ascii="Arial" w:hAnsi="Arial" w:cs="Arial"/>
                <w:color w:val="auto"/>
                <w:sz w:val="16"/>
                <w:szCs w:val="16"/>
                <w:lang w:val="pt-BR"/>
              </w:rPr>
            </w:pPr>
            <w:r w:rsidRPr="00CE68D6">
              <w:rPr>
                <w:rFonts w:ascii="Arial" w:hAnsi="Arial" w:cs="Arial"/>
                <w:color w:val="auto"/>
                <w:sz w:val="16"/>
                <w:szCs w:val="16"/>
              </w:rPr>
              <w:t>1</w:t>
            </w:r>
            <w:r w:rsidR="00CE68D6" w:rsidRPr="00CE68D6">
              <w:rPr>
                <w:rFonts w:ascii="Arial" w:hAnsi="Arial" w:cs="Arial"/>
                <w:color w:val="auto"/>
                <w:sz w:val="16"/>
                <w:szCs w:val="16"/>
              </w:rPr>
              <w:t>5</w:t>
            </w:r>
          </w:p>
        </w:tc>
      </w:tr>
    </w:tbl>
    <w:p w:rsidR="00006D1D" w:rsidRDefault="00006D1D" w:rsidP="00006D1D"/>
    <w:tbl>
      <w:tblPr>
        <w:tblW w:w="15471" w:type="dxa"/>
        <w:jc w:val="center"/>
        <w:tblCellMar>
          <w:left w:w="70" w:type="dxa"/>
          <w:right w:w="70" w:type="dxa"/>
        </w:tblCellMar>
        <w:tblLook w:val="00A0" w:firstRow="1" w:lastRow="0" w:firstColumn="1" w:lastColumn="0" w:noHBand="0" w:noVBand="0"/>
      </w:tblPr>
      <w:tblGrid>
        <w:gridCol w:w="994"/>
        <w:gridCol w:w="161"/>
        <w:gridCol w:w="1250"/>
        <w:gridCol w:w="3694"/>
        <w:gridCol w:w="850"/>
        <w:gridCol w:w="851"/>
        <w:gridCol w:w="850"/>
        <w:gridCol w:w="3263"/>
        <w:gridCol w:w="3558"/>
      </w:tblGrid>
      <w:tr w:rsidR="00006D1D" w:rsidRPr="009D7BA7" w:rsidTr="00717C42">
        <w:trPr>
          <w:trHeight w:val="255"/>
          <w:jc w:val="center"/>
        </w:trPr>
        <w:tc>
          <w:tcPr>
            <w:tcW w:w="994"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noWrap/>
            <w:vAlign w:val="center"/>
          </w:tcPr>
          <w:p w:rsidR="00006D1D" w:rsidRPr="009D7BA7" w:rsidRDefault="00006D1D" w:rsidP="003E65C4">
            <w:pPr>
              <w:jc w:val="center"/>
              <w:rPr>
                <w:rFonts w:ascii="Tahoma" w:hAnsi="Tahoma" w:cs="Tahoma"/>
                <w:b/>
                <w:bCs/>
                <w:sz w:val="20"/>
                <w:lang w:eastAsia="pt-BR"/>
              </w:rPr>
            </w:pPr>
            <w:r w:rsidRPr="009D7BA7">
              <w:rPr>
                <w:rFonts w:ascii="Tahoma" w:hAnsi="Tahoma" w:cs="Tahoma"/>
                <w:b/>
                <w:bCs/>
                <w:sz w:val="20"/>
                <w:lang w:eastAsia="pt-BR"/>
              </w:rPr>
              <w:t>Per</w:t>
            </w:r>
            <w:r>
              <w:rPr>
                <w:rFonts w:ascii="Tahoma" w:hAnsi="Tahoma" w:cs="Tahoma"/>
                <w:b/>
                <w:bCs/>
                <w:sz w:val="20"/>
                <w:lang w:eastAsia="pt-BR"/>
              </w:rPr>
              <w:t>íodo</w:t>
            </w:r>
          </w:p>
        </w:tc>
        <w:tc>
          <w:tcPr>
            <w:tcW w:w="161" w:type="dxa"/>
            <w:tcBorders>
              <w:top w:val="nil"/>
              <w:left w:val="nil"/>
              <w:bottom w:val="nil"/>
              <w:right w:val="nil"/>
            </w:tcBorders>
            <w:shd w:val="clear" w:color="auto" w:fill="FFFFFF" w:themeFill="background1"/>
            <w:noWrap/>
            <w:vAlign w:val="bottom"/>
          </w:tcPr>
          <w:p w:rsidR="00006D1D" w:rsidRPr="009D7BA7" w:rsidRDefault="00006D1D" w:rsidP="003E65C4">
            <w:pPr>
              <w:rPr>
                <w:rFonts w:ascii="Tahoma" w:hAnsi="Tahoma" w:cs="Tahoma"/>
                <w:b/>
                <w:bCs/>
                <w:sz w:val="20"/>
                <w:lang w:eastAsia="pt-BR"/>
              </w:rPr>
            </w:pPr>
          </w:p>
        </w:tc>
        <w:tc>
          <w:tcPr>
            <w:tcW w:w="4944" w:type="dxa"/>
            <w:gridSpan w:val="2"/>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006D1D" w:rsidRDefault="00006D1D" w:rsidP="003E65C4">
            <w:pPr>
              <w:jc w:val="center"/>
              <w:rPr>
                <w:rFonts w:ascii="Tahoma" w:hAnsi="Tahoma" w:cs="Tahoma"/>
                <w:b/>
                <w:bCs/>
                <w:sz w:val="20"/>
                <w:lang w:eastAsia="pt-BR"/>
              </w:rPr>
            </w:pPr>
            <w:r w:rsidRPr="009D7BA7">
              <w:rPr>
                <w:rFonts w:ascii="Tahoma" w:hAnsi="Tahoma" w:cs="Tahoma"/>
                <w:b/>
                <w:bCs/>
                <w:sz w:val="20"/>
                <w:lang w:eastAsia="pt-BR"/>
              </w:rPr>
              <w:t>Componente Curricular</w:t>
            </w:r>
          </w:p>
          <w:p w:rsidR="00006D1D" w:rsidRPr="009D7BA7" w:rsidRDefault="00006D1D" w:rsidP="003E65C4">
            <w:pPr>
              <w:jc w:val="center"/>
              <w:rPr>
                <w:rFonts w:ascii="Tahoma" w:hAnsi="Tahoma" w:cs="Tahoma"/>
                <w:b/>
                <w:bCs/>
                <w:sz w:val="20"/>
                <w:lang w:eastAsia="pt-BR"/>
              </w:rPr>
            </w:pPr>
            <w:r>
              <w:rPr>
                <w:rFonts w:ascii="Tahoma" w:hAnsi="Tahoma" w:cs="Tahoma"/>
                <w:b/>
                <w:bCs/>
                <w:sz w:val="20"/>
                <w:lang w:eastAsia="pt-BR"/>
              </w:rPr>
              <w:t>(Disciplina/Módulo)</w:t>
            </w:r>
          </w:p>
        </w:tc>
        <w:tc>
          <w:tcPr>
            <w:tcW w:w="2551"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rsidR="00006D1D" w:rsidRPr="009D7BA7" w:rsidRDefault="00006D1D" w:rsidP="003E65C4">
            <w:pPr>
              <w:jc w:val="center"/>
              <w:rPr>
                <w:rFonts w:ascii="Tahoma" w:hAnsi="Tahoma" w:cs="Tahoma"/>
                <w:b/>
                <w:bCs/>
                <w:sz w:val="16"/>
                <w:szCs w:val="16"/>
                <w:lang w:eastAsia="pt-BR"/>
              </w:rPr>
            </w:pPr>
            <w:r w:rsidRPr="009D7BA7">
              <w:rPr>
                <w:rFonts w:ascii="Tahoma" w:hAnsi="Tahoma" w:cs="Tahoma"/>
                <w:b/>
                <w:bCs/>
                <w:sz w:val="16"/>
                <w:szCs w:val="16"/>
                <w:lang w:eastAsia="pt-BR"/>
              </w:rPr>
              <w:t>Carga Horária</w:t>
            </w:r>
          </w:p>
        </w:tc>
        <w:tc>
          <w:tcPr>
            <w:tcW w:w="3263"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006D1D" w:rsidRDefault="00006D1D" w:rsidP="003E65C4">
            <w:pPr>
              <w:jc w:val="center"/>
              <w:rPr>
                <w:rFonts w:ascii="Tahoma" w:hAnsi="Tahoma" w:cs="Tahoma"/>
                <w:b/>
                <w:bCs/>
                <w:sz w:val="20"/>
                <w:lang w:eastAsia="pt-BR"/>
              </w:rPr>
            </w:pPr>
            <w:r w:rsidRPr="009D7BA7">
              <w:rPr>
                <w:rFonts w:ascii="Tahoma" w:hAnsi="Tahoma" w:cs="Tahoma"/>
                <w:b/>
                <w:bCs/>
                <w:sz w:val="20"/>
                <w:lang w:eastAsia="pt-BR"/>
              </w:rPr>
              <w:t xml:space="preserve">Categoria </w:t>
            </w:r>
          </w:p>
          <w:p w:rsidR="00006D1D" w:rsidRPr="00E55670" w:rsidRDefault="007B220E" w:rsidP="003E65C4">
            <w:pPr>
              <w:jc w:val="center"/>
              <w:rPr>
                <w:rFonts w:ascii="Tahoma" w:hAnsi="Tahoma" w:cs="Tahoma"/>
                <w:bCs/>
                <w:sz w:val="20"/>
                <w:lang w:eastAsia="pt-BR"/>
              </w:rPr>
            </w:pPr>
            <w:r>
              <w:rPr>
                <w:rFonts w:cs="Arial"/>
                <w:bCs/>
                <w:sz w:val="16"/>
                <w:szCs w:val="16"/>
                <w:lang w:eastAsia="pt-BR"/>
              </w:rPr>
              <w:t>(O</w:t>
            </w:r>
            <w:r w:rsidR="00006D1D" w:rsidRPr="00E55670">
              <w:rPr>
                <w:rFonts w:cs="Arial"/>
                <w:bCs/>
                <w:sz w:val="16"/>
                <w:szCs w:val="16"/>
                <w:lang w:eastAsia="pt-BR"/>
              </w:rPr>
              <w:t>brigatória/ Optativa</w:t>
            </w:r>
            <w:r w:rsidR="00006D1D">
              <w:rPr>
                <w:rFonts w:cs="Arial"/>
                <w:bCs/>
                <w:sz w:val="16"/>
                <w:szCs w:val="16"/>
                <w:lang w:eastAsia="pt-BR"/>
              </w:rPr>
              <w:t>/Eletiva</w:t>
            </w:r>
            <w:r w:rsidR="00006D1D" w:rsidRPr="00E55670">
              <w:rPr>
                <w:rFonts w:cs="Arial"/>
                <w:bCs/>
                <w:sz w:val="16"/>
                <w:szCs w:val="16"/>
                <w:lang w:eastAsia="pt-BR"/>
              </w:rPr>
              <w:t>)</w:t>
            </w:r>
          </w:p>
        </w:tc>
        <w:tc>
          <w:tcPr>
            <w:tcW w:w="3558"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006D1D" w:rsidRDefault="00006D1D" w:rsidP="003E65C4">
            <w:pPr>
              <w:jc w:val="center"/>
              <w:rPr>
                <w:rFonts w:ascii="Tahoma" w:hAnsi="Tahoma" w:cs="Tahoma"/>
                <w:b/>
                <w:bCs/>
                <w:sz w:val="16"/>
                <w:szCs w:val="16"/>
                <w:lang w:eastAsia="pt-BR"/>
              </w:rPr>
            </w:pPr>
            <w:r w:rsidRPr="009D7BA7">
              <w:rPr>
                <w:rFonts w:ascii="Tahoma" w:hAnsi="Tahoma" w:cs="Tahoma"/>
                <w:b/>
                <w:bCs/>
                <w:sz w:val="16"/>
                <w:szCs w:val="16"/>
                <w:lang w:eastAsia="pt-BR"/>
              </w:rPr>
              <w:t>Pré-requisito</w:t>
            </w:r>
          </w:p>
          <w:p w:rsidR="00006D1D" w:rsidRPr="00E55670" w:rsidRDefault="00006D1D" w:rsidP="003E65C4">
            <w:pPr>
              <w:jc w:val="center"/>
              <w:rPr>
                <w:rFonts w:ascii="Tahoma" w:hAnsi="Tahoma" w:cs="Tahoma"/>
                <w:bCs/>
                <w:sz w:val="16"/>
                <w:szCs w:val="16"/>
                <w:lang w:eastAsia="pt-BR"/>
              </w:rPr>
            </w:pPr>
            <w:r w:rsidRPr="00E55670">
              <w:rPr>
                <w:rFonts w:ascii="Tahoma" w:hAnsi="Tahoma" w:cs="Tahoma"/>
                <w:bCs/>
                <w:sz w:val="16"/>
                <w:szCs w:val="16"/>
                <w:lang w:eastAsia="pt-BR"/>
              </w:rPr>
              <w:t>(</w:t>
            </w:r>
            <w:r>
              <w:rPr>
                <w:rFonts w:ascii="Tahoma" w:hAnsi="Tahoma" w:cs="Tahoma"/>
                <w:bCs/>
                <w:sz w:val="16"/>
                <w:szCs w:val="16"/>
                <w:lang w:eastAsia="pt-BR"/>
              </w:rPr>
              <w:t>i</w:t>
            </w:r>
            <w:r w:rsidRPr="00E55670">
              <w:rPr>
                <w:rFonts w:ascii="Tahoma" w:hAnsi="Tahoma" w:cs="Tahoma"/>
                <w:bCs/>
                <w:sz w:val="16"/>
                <w:szCs w:val="16"/>
                <w:lang w:eastAsia="pt-BR"/>
              </w:rPr>
              <w:t>ndicar o(s) pré-requisito(s) da disciplina)</w:t>
            </w:r>
          </w:p>
          <w:p w:rsidR="00006D1D" w:rsidRPr="009D7BA7" w:rsidRDefault="00006D1D" w:rsidP="003E65C4">
            <w:pPr>
              <w:jc w:val="center"/>
              <w:rPr>
                <w:rFonts w:ascii="Tahoma" w:hAnsi="Tahoma" w:cs="Tahoma"/>
                <w:b/>
                <w:bCs/>
                <w:sz w:val="16"/>
                <w:szCs w:val="16"/>
                <w:lang w:eastAsia="pt-BR"/>
              </w:rPr>
            </w:pPr>
          </w:p>
        </w:tc>
      </w:tr>
      <w:tr w:rsidR="00006D1D" w:rsidRPr="007549A2" w:rsidTr="00717C42">
        <w:trPr>
          <w:trHeight w:val="465"/>
          <w:jc w:val="center"/>
        </w:trPr>
        <w:tc>
          <w:tcPr>
            <w:tcW w:w="994" w:type="dxa"/>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tcPr>
          <w:p w:rsidR="00006D1D" w:rsidRPr="007549A2" w:rsidRDefault="00006D1D" w:rsidP="003E65C4">
            <w:pPr>
              <w:rPr>
                <w:rFonts w:ascii="Tahoma" w:hAnsi="Tahoma" w:cs="Tahoma"/>
                <w:b/>
                <w:bCs/>
                <w:color w:val="FFFFFF"/>
                <w:sz w:val="20"/>
                <w:lang w:eastAsia="pt-BR"/>
              </w:rPr>
            </w:pPr>
          </w:p>
        </w:tc>
        <w:tc>
          <w:tcPr>
            <w:tcW w:w="161" w:type="dxa"/>
            <w:tcBorders>
              <w:top w:val="nil"/>
              <w:left w:val="nil"/>
              <w:bottom w:val="nil"/>
              <w:right w:val="single" w:sz="4" w:space="0" w:color="auto"/>
            </w:tcBorders>
            <w:noWrap/>
            <w:vAlign w:val="center"/>
          </w:tcPr>
          <w:p w:rsidR="00006D1D" w:rsidRPr="007549A2" w:rsidRDefault="00006D1D" w:rsidP="003E65C4">
            <w:pPr>
              <w:jc w:val="center"/>
              <w:rPr>
                <w:rFonts w:ascii="Tahoma" w:hAnsi="Tahoma" w:cs="Tahoma"/>
                <w:b/>
                <w:bCs/>
                <w:color w:val="FFFFFF"/>
                <w:sz w:val="20"/>
                <w:lang w:eastAsia="pt-BR"/>
              </w:rPr>
            </w:pPr>
          </w:p>
        </w:tc>
        <w:tc>
          <w:tcPr>
            <w:tcW w:w="4944" w:type="dxa"/>
            <w:gridSpan w:val="2"/>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006D1D" w:rsidRPr="009D7BA7" w:rsidRDefault="00006D1D" w:rsidP="003E65C4">
            <w:pPr>
              <w:rPr>
                <w:rFonts w:ascii="Tahoma" w:hAnsi="Tahoma" w:cs="Tahoma"/>
                <w:b/>
                <w:bCs/>
                <w:sz w:val="20"/>
                <w:lang w:eastAsia="pt-BR"/>
              </w:rPr>
            </w:pP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006D1D" w:rsidRPr="009D7BA7" w:rsidRDefault="00006D1D" w:rsidP="003E65C4">
            <w:pPr>
              <w:jc w:val="center"/>
              <w:rPr>
                <w:rFonts w:cs="Arial"/>
                <w:b/>
                <w:bCs/>
                <w:sz w:val="16"/>
                <w:szCs w:val="16"/>
                <w:lang w:eastAsia="pt-BR"/>
              </w:rPr>
            </w:pPr>
            <w:r w:rsidRPr="009D7BA7">
              <w:rPr>
                <w:rFonts w:cs="Arial"/>
                <w:b/>
                <w:bCs/>
                <w:sz w:val="16"/>
                <w:szCs w:val="16"/>
                <w:lang w:eastAsia="pt-BR"/>
              </w:rPr>
              <w:t>Teoria</w:t>
            </w:r>
          </w:p>
        </w:tc>
        <w:tc>
          <w:tcPr>
            <w:tcW w:w="851"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rsidR="00006D1D" w:rsidRPr="009D7BA7" w:rsidRDefault="00006D1D" w:rsidP="003E65C4">
            <w:pPr>
              <w:jc w:val="center"/>
              <w:rPr>
                <w:rFonts w:cs="Arial"/>
                <w:b/>
                <w:bCs/>
                <w:sz w:val="16"/>
                <w:szCs w:val="16"/>
                <w:lang w:eastAsia="pt-BR"/>
              </w:rPr>
            </w:pPr>
            <w:r w:rsidRPr="009D7BA7">
              <w:rPr>
                <w:rFonts w:cs="Arial"/>
                <w:b/>
                <w:bCs/>
                <w:sz w:val="16"/>
                <w:szCs w:val="16"/>
                <w:lang w:eastAsia="pt-BR"/>
              </w:rPr>
              <w:t>Prática</w:t>
            </w:r>
          </w:p>
        </w:tc>
        <w:tc>
          <w:tcPr>
            <w:tcW w:w="850"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rsidR="00006D1D" w:rsidRPr="009D7BA7" w:rsidRDefault="00006D1D" w:rsidP="003E65C4">
            <w:pPr>
              <w:jc w:val="center"/>
              <w:rPr>
                <w:rFonts w:cs="Arial"/>
                <w:b/>
                <w:bCs/>
                <w:sz w:val="16"/>
                <w:szCs w:val="16"/>
                <w:lang w:eastAsia="pt-BR"/>
              </w:rPr>
            </w:pPr>
            <w:r w:rsidRPr="009D7BA7">
              <w:rPr>
                <w:rFonts w:cs="Arial"/>
                <w:b/>
                <w:bCs/>
                <w:sz w:val="16"/>
                <w:szCs w:val="16"/>
                <w:lang w:eastAsia="pt-BR"/>
              </w:rPr>
              <w:t>Total</w:t>
            </w:r>
          </w:p>
        </w:tc>
        <w:tc>
          <w:tcPr>
            <w:tcW w:w="3263" w:type="dxa"/>
            <w:vMerge/>
            <w:tcBorders>
              <w:top w:val="single" w:sz="4" w:space="0" w:color="auto"/>
              <w:left w:val="single" w:sz="4" w:space="0" w:color="auto"/>
              <w:bottom w:val="single" w:sz="4" w:space="0" w:color="000000"/>
              <w:right w:val="single" w:sz="4" w:space="0" w:color="auto"/>
            </w:tcBorders>
            <w:shd w:val="clear" w:color="auto" w:fill="D9D9D9"/>
            <w:vAlign w:val="center"/>
          </w:tcPr>
          <w:p w:rsidR="00006D1D" w:rsidRPr="007549A2" w:rsidRDefault="00006D1D" w:rsidP="003E65C4">
            <w:pPr>
              <w:rPr>
                <w:rFonts w:ascii="Tahoma" w:hAnsi="Tahoma" w:cs="Tahoma"/>
                <w:b/>
                <w:bCs/>
                <w:color w:val="FFFFFF"/>
                <w:sz w:val="20"/>
                <w:lang w:eastAsia="pt-BR"/>
              </w:rPr>
            </w:pPr>
          </w:p>
        </w:tc>
        <w:tc>
          <w:tcPr>
            <w:tcW w:w="3558" w:type="dxa"/>
            <w:vMerge/>
            <w:tcBorders>
              <w:top w:val="single" w:sz="4" w:space="0" w:color="auto"/>
              <w:left w:val="single" w:sz="4" w:space="0" w:color="auto"/>
              <w:bottom w:val="single" w:sz="4" w:space="0" w:color="000000"/>
              <w:right w:val="single" w:sz="4" w:space="0" w:color="auto"/>
            </w:tcBorders>
            <w:shd w:val="clear" w:color="auto" w:fill="D9D9D9"/>
            <w:vAlign w:val="center"/>
          </w:tcPr>
          <w:p w:rsidR="00006D1D" w:rsidRPr="007549A2" w:rsidRDefault="00006D1D" w:rsidP="003E65C4">
            <w:pPr>
              <w:rPr>
                <w:rFonts w:ascii="Tahoma" w:hAnsi="Tahoma" w:cs="Tahoma"/>
                <w:b/>
                <w:bCs/>
                <w:color w:val="FFFFFF"/>
                <w:sz w:val="16"/>
                <w:szCs w:val="16"/>
                <w:lang w:eastAsia="pt-BR"/>
              </w:rPr>
            </w:pPr>
          </w:p>
        </w:tc>
      </w:tr>
      <w:tr w:rsidR="00006D1D" w:rsidRPr="007549A2" w:rsidTr="00CD6681">
        <w:trPr>
          <w:trHeight w:val="120"/>
          <w:jc w:val="center"/>
        </w:trPr>
        <w:tc>
          <w:tcPr>
            <w:tcW w:w="994" w:type="dxa"/>
            <w:tcBorders>
              <w:top w:val="nil"/>
              <w:left w:val="nil"/>
              <w:bottom w:val="nil"/>
              <w:right w:val="nil"/>
            </w:tcBorders>
            <w:noWrap/>
            <w:vAlign w:val="center"/>
          </w:tcPr>
          <w:p w:rsidR="00006D1D" w:rsidRPr="007549A2" w:rsidRDefault="00006D1D" w:rsidP="003E65C4">
            <w:pPr>
              <w:jc w:val="center"/>
              <w:rPr>
                <w:rFonts w:ascii="Tahoma" w:hAnsi="Tahoma" w:cs="Tahoma"/>
                <w:b/>
                <w:bCs/>
                <w:sz w:val="20"/>
                <w:lang w:eastAsia="pt-BR"/>
              </w:rPr>
            </w:pPr>
          </w:p>
        </w:tc>
        <w:tc>
          <w:tcPr>
            <w:tcW w:w="161" w:type="dxa"/>
            <w:tcBorders>
              <w:top w:val="nil"/>
              <w:left w:val="nil"/>
              <w:bottom w:val="nil"/>
              <w:right w:val="nil"/>
            </w:tcBorders>
            <w:noWrap/>
            <w:vAlign w:val="center"/>
          </w:tcPr>
          <w:p w:rsidR="00006D1D" w:rsidRPr="007549A2" w:rsidRDefault="00006D1D" w:rsidP="003E65C4">
            <w:pPr>
              <w:jc w:val="center"/>
              <w:rPr>
                <w:rFonts w:ascii="Tahoma" w:hAnsi="Tahoma" w:cs="Tahoma"/>
                <w:sz w:val="20"/>
                <w:lang w:eastAsia="pt-BR"/>
              </w:rPr>
            </w:pPr>
          </w:p>
        </w:tc>
        <w:tc>
          <w:tcPr>
            <w:tcW w:w="1250" w:type="dxa"/>
            <w:tcBorders>
              <w:top w:val="single" w:sz="4" w:space="0" w:color="auto"/>
              <w:left w:val="nil"/>
              <w:bottom w:val="nil"/>
              <w:right w:val="nil"/>
            </w:tcBorders>
            <w:noWrap/>
            <w:vAlign w:val="bottom"/>
          </w:tcPr>
          <w:p w:rsidR="00006D1D" w:rsidRPr="007549A2" w:rsidRDefault="00006D1D" w:rsidP="003E65C4">
            <w:pPr>
              <w:rPr>
                <w:rFonts w:ascii="Tahoma" w:hAnsi="Tahoma" w:cs="Tahoma"/>
                <w:sz w:val="16"/>
                <w:szCs w:val="16"/>
                <w:lang w:eastAsia="pt-BR"/>
              </w:rPr>
            </w:pPr>
          </w:p>
        </w:tc>
        <w:tc>
          <w:tcPr>
            <w:tcW w:w="3694" w:type="dxa"/>
            <w:tcBorders>
              <w:top w:val="single" w:sz="4" w:space="0" w:color="auto"/>
              <w:left w:val="nil"/>
              <w:bottom w:val="nil"/>
              <w:right w:val="nil"/>
            </w:tcBorders>
            <w:noWrap/>
            <w:vAlign w:val="center"/>
          </w:tcPr>
          <w:p w:rsidR="00006D1D" w:rsidRPr="007549A2" w:rsidRDefault="00006D1D" w:rsidP="003E65C4">
            <w:pPr>
              <w:jc w:val="center"/>
              <w:rPr>
                <w:rFonts w:ascii="Tahoma" w:hAnsi="Tahoma" w:cs="Tahoma"/>
                <w:sz w:val="20"/>
                <w:lang w:eastAsia="pt-BR"/>
              </w:rPr>
            </w:pPr>
          </w:p>
        </w:tc>
        <w:tc>
          <w:tcPr>
            <w:tcW w:w="850" w:type="dxa"/>
            <w:tcBorders>
              <w:top w:val="nil"/>
              <w:left w:val="nil"/>
              <w:bottom w:val="nil"/>
              <w:right w:val="nil"/>
            </w:tcBorders>
            <w:noWrap/>
            <w:vAlign w:val="bottom"/>
          </w:tcPr>
          <w:p w:rsidR="00006D1D" w:rsidRPr="007549A2" w:rsidRDefault="00006D1D" w:rsidP="003E65C4">
            <w:pPr>
              <w:jc w:val="center"/>
              <w:rPr>
                <w:rFonts w:ascii="Tahoma" w:hAnsi="Tahoma" w:cs="Tahoma"/>
                <w:sz w:val="20"/>
                <w:lang w:eastAsia="pt-BR"/>
              </w:rPr>
            </w:pPr>
          </w:p>
        </w:tc>
        <w:tc>
          <w:tcPr>
            <w:tcW w:w="851" w:type="dxa"/>
            <w:tcBorders>
              <w:top w:val="nil"/>
              <w:left w:val="nil"/>
              <w:bottom w:val="nil"/>
              <w:right w:val="nil"/>
            </w:tcBorders>
            <w:noWrap/>
            <w:vAlign w:val="bottom"/>
          </w:tcPr>
          <w:p w:rsidR="00006D1D" w:rsidRPr="007549A2" w:rsidRDefault="00006D1D" w:rsidP="003E65C4">
            <w:pPr>
              <w:jc w:val="center"/>
              <w:rPr>
                <w:rFonts w:ascii="Tahoma" w:hAnsi="Tahoma" w:cs="Tahoma"/>
                <w:sz w:val="20"/>
                <w:lang w:eastAsia="pt-BR"/>
              </w:rPr>
            </w:pPr>
          </w:p>
        </w:tc>
        <w:tc>
          <w:tcPr>
            <w:tcW w:w="850" w:type="dxa"/>
            <w:tcBorders>
              <w:top w:val="nil"/>
              <w:left w:val="nil"/>
              <w:bottom w:val="nil"/>
              <w:right w:val="nil"/>
            </w:tcBorders>
            <w:noWrap/>
            <w:vAlign w:val="bottom"/>
          </w:tcPr>
          <w:p w:rsidR="00006D1D" w:rsidRPr="007549A2" w:rsidRDefault="00006D1D" w:rsidP="003E65C4">
            <w:pPr>
              <w:jc w:val="center"/>
              <w:rPr>
                <w:rFonts w:ascii="Tahoma" w:hAnsi="Tahoma" w:cs="Tahoma"/>
                <w:sz w:val="20"/>
                <w:lang w:eastAsia="pt-BR"/>
              </w:rPr>
            </w:pPr>
          </w:p>
        </w:tc>
        <w:tc>
          <w:tcPr>
            <w:tcW w:w="3263" w:type="dxa"/>
            <w:tcBorders>
              <w:top w:val="nil"/>
              <w:left w:val="nil"/>
              <w:bottom w:val="nil"/>
              <w:right w:val="nil"/>
            </w:tcBorders>
            <w:noWrap/>
            <w:vAlign w:val="center"/>
          </w:tcPr>
          <w:p w:rsidR="00006D1D" w:rsidRPr="007549A2" w:rsidRDefault="00006D1D" w:rsidP="003E65C4">
            <w:pPr>
              <w:jc w:val="center"/>
              <w:rPr>
                <w:rFonts w:ascii="Tahoma" w:hAnsi="Tahoma" w:cs="Tahoma"/>
                <w:sz w:val="20"/>
                <w:lang w:eastAsia="pt-BR"/>
              </w:rPr>
            </w:pPr>
          </w:p>
        </w:tc>
        <w:tc>
          <w:tcPr>
            <w:tcW w:w="3558" w:type="dxa"/>
            <w:tcBorders>
              <w:top w:val="nil"/>
              <w:left w:val="nil"/>
              <w:bottom w:val="nil"/>
              <w:right w:val="nil"/>
            </w:tcBorders>
            <w:noWrap/>
            <w:vAlign w:val="center"/>
          </w:tcPr>
          <w:p w:rsidR="00006D1D" w:rsidRPr="007549A2" w:rsidRDefault="00006D1D" w:rsidP="003E65C4">
            <w:pPr>
              <w:jc w:val="center"/>
              <w:rPr>
                <w:rFonts w:ascii="Tahoma" w:hAnsi="Tahoma" w:cs="Tahoma"/>
                <w:sz w:val="16"/>
                <w:szCs w:val="16"/>
                <w:lang w:eastAsia="pt-BR"/>
              </w:rPr>
            </w:pPr>
          </w:p>
        </w:tc>
      </w:tr>
      <w:tr w:rsidR="007F3F90" w:rsidRPr="007549A2" w:rsidTr="00CD6681">
        <w:trPr>
          <w:trHeight w:val="255"/>
          <w:jc w:val="center"/>
        </w:trPr>
        <w:tc>
          <w:tcPr>
            <w:tcW w:w="994" w:type="dxa"/>
            <w:vMerge w:val="restart"/>
            <w:tcBorders>
              <w:top w:val="single" w:sz="4" w:space="0" w:color="auto"/>
              <w:left w:val="single" w:sz="4" w:space="0" w:color="auto"/>
              <w:right w:val="single" w:sz="4" w:space="0" w:color="auto"/>
            </w:tcBorders>
            <w:shd w:val="clear" w:color="auto" w:fill="BFBFBF" w:themeFill="background1" w:themeFillShade="BF"/>
            <w:noWrap/>
            <w:vAlign w:val="center"/>
          </w:tcPr>
          <w:p w:rsidR="007F3F90" w:rsidRPr="007549A2" w:rsidRDefault="007F3F90" w:rsidP="005D0553">
            <w:pPr>
              <w:jc w:val="center"/>
              <w:rPr>
                <w:rFonts w:ascii="Tahoma" w:hAnsi="Tahoma" w:cs="Tahoma"/>
                <w:b/>
                <w:bCs/>
                <w:color w:val="FFFFFF"/>
                <w:sz w:val="20"/>
                <w:lang w:eastAsia="pt-BR"/>
              </w:rPr>
            </w:pPr>
            <w:r w:rsidRPr="009D7BA7">
              <w:rPr>
                <w:rFonts w:ascii="Tahoma" w:hAnsi="Tahoma" w:cs="Tahoma"/>
                <w:b/>
                <w:bCs/>
                <w:sz w:val="20"/>
                <w:lang w:eastAsia="pt-BR"/>
              </w:rPr>
              <w:t>1</w:t>
            </w:r>
          </w:p>
        </w:tc>
        <w:tc>
          <w:tcPr>
            <w:tcW w:w="161" w:type="dxa"/>
            <w:tcBorders>
              <w:top w:val="nil"/>
              <w:left w:val="nil"/>
              <w:bottom w:val="nil"/>
              <w:right w:val="nil"/>
            </w:tcBorders>
            <w:noWrap/>
            <w:vAlign w:val="center"/>
          </w:tcPr>
          <w:p w:rsidR="007F3F90" w:rsidRPr="007549A2" w:rsidRDefault="007F3F90" w:rsidP="005D0553">
            <w:pPr>
              <w:jc w:val="center"/>
              <w:rPr>
                <w:rFonts w:ascii="Tahoma" w:hAnsi="Tahoma" w:cs="Tahoma"/>
                <w:sz w:val="20"/>
                <w:lang w:eastAsia="pt-BR"/>
              </w:rPr>
            </w:pPr>
          </w:p>
        </w:tc>
        <w:tc>
          <w:tcPr>
            <w:tcW w:w="1250" w:type="dxa"/>
            <w:tcBorders>
              <w:top w:val="single" w:sz="4" w:space="0" w:color="auto"/>
              <w:left w:val="single" w:sz="4" w:space="0" w:color="auto"/>
              <w:bottom w:val="single" w:sz="4" w:space="0" w:color="auto"/>
              <w:right w:val="single" w:sz="4" w:space="0" w:color="auto"/>
            </w:tcBorders>
            <w:noWrap/>
            <w:vAlign w:val="bottom"/>
          </w:tcPr>
          <w:p w:rsidR="007F3F90" w:rsidRPr="005D0553" w:rsidRDefault="007F3F90" w:rsidP="005D0553">
            <w:pPr>
              <w:jc w:val="center"/>
              <w:rPr>
                <w:rFonts w:ascii="Times New Roman" w:hAnsi="Times New Roman" w:cs="Times New Roman"/>
                <w:b/>
                <w:bCs/>
                <w:lang w:eastAsia="pt-BR"/>
              </w:rPr>
            </w:pPr>
            <w:r w:rsidRPr="005D0553">
              <w:rPr>
                <w:rFonts w:ascii="Times New Roman" w:hAnsi="Times New Roman" w:cs="Times New Roman"/>
                <w:b/>
                <w:bCs/>
                <w:lang w:eastAsia="pt-BR"/>
              </w:rPr>
              <w:t>1</w:t>
            </w:r>
          </w:p>
        </w:tc>
        <w:tc>
          <w:tcPr>
            <w:tcW w:w="3694" w:type="dxa"/>
            <w:tcBorders>
              <w:top w:val="single" w:sz="4" w:space="0" w:color="auto"/>
              <w:left w:val="nil"/>
              <w:bottom w:val="single" w:sz="4" w:space="0" w:color="auto"/>
              <w:right w:val="single" w:sz="4" w:space="0" w:color="auto"/>
            </w:tcBorders>
            <w:noWrap/>
            <w:vAlign w:val="bottom"/>
          </w:tcPr>
          <w:p w:rsidR="007F3F90" w:rsidRPr="005D0553" w:rsidRDefault="007F3F90" w:rsidP="005D0553">
            <w:pPr>
              <w:spacing w:after="0" w:line="240" w:lineRule="auto"/>
              <w:rPr>
                <w:rFonts w:ascii="Times New Roman" w:hAnsi="Times New Roman" w:cs="Times New Roman"/>
                <w:lang w:eastAsia="pt-BR"/>
              </w:rPr>
            </w:pPr>
            <w:r w:rsidRPr="005D0553">
              <w:rPr>
                <w:rFonts w:ascii="Times New Roman" w:hAnsi="Times New Roman" w:cs="Times New Roman"/>
                <w:lang w:eastAsia="pt-BR"/>
              </w:rPr>
              <w:t> Introdução à EaD</w:t>
            </w:r>
          </w:p>
        </w:tc>
        <w:tc>
          <w:tcPr>
            <w:tcW w:w="850" w:type="dxa"/>
            <w:tcBorders>
              <w:top w:val="single" w:sz="4" w:space="0" w:color="auto"/>
              <w:left w:val="nil"/>
              <w:bottom w:val="single" w:sz="4" w:space="0" w:color="auto"/>
              <w:right w:val="single" w:sz="4" w:space="0" w:color="auto"/>
            </w:tcBorders>
            <w:noWrap/>
            <w:vAlign w:val="bottom"/>
          </w:tcPr>
          <w:p w:rsidR="007F3F90" w:rsidRPr="005D0553" w:rsidRDefault="007F3F90" w:rsidP="005D0553">
            <w:pPr>
              <w:jc w:val="center"/>
              <w:rPr>
                <w:rFonts w:ascii="Times New Roman" w:hAnsi="Times New Roman" w:cs="Times New Roman"/>
                <w:lang w:eastAsia="pt-BR"/>
              </w:rPr>
            </w:pPr>
            <w:r w:rsidRPr="005D0553">
              <w:rPr>
                <w:rFonts w:ascii="Times New Roman" w:hAnsi="Times New Roman" w:cs="Times New Roman"/>
                <w:lang w:eastAsia="pt-BR"/>
              </w:rPr>
              <w:t>15</w:t>
            </w:r>
          </w:p>
        </w:tc>
        <w:tc>
          <w:tcPr>
            <w:tcW w:w="851" w:type="dxa"/>
            <w:tcBorders>
              <w:top w:val="single" w:sz="4" w:space="0" w:color="auto"/>
              <w:left w:val="nil"/>
              <w:bottom w:val="single" w:sz="4" w:space="0" w:color="auto"/>
              <w:right w:val="single" w:sz="4" w:space="0" w:color="auto"/>
            </w:tcBorders>
            <w:noWrap/>
            <w:vAlign w:val="bottom"/>
          </w:tcPr>
          <w:p w:rsidR="007F3F90" w:rsidRPr="005D0553" w:rsidRDefault="007F3F90" w:rsidP="005D0553">
            <w:pPr>
              <w:jc w:val="center"/>
              <w:rPr>
                <w:rFonts w:ascii="Times New Roman" w:hAnsi="Times New Roman" w:cs="Times New Roman"/>
                <w:lang w:eastAsia="pt-BR"/>
              </w:rPr>
            </w:pPr>
            <w:r w:rsidRPr="005D0553">
              <w:rPr>
                <w:rFonts w:ascii="Times New Roman" w:hAnsi="Times New Roman" w:cs="Times New Roman"/>
                <w:lang w:eastAsia="pt-BR"/>
              </w:rPr>
              <w:t>15 </w:t>
            </w:r>
          </w:p>
        </w:tc>
        <w:tc>
          <w:tcPr>
            <w:tcW w:w="850" w:type="dxa"/>
            <w:tcBorders>
              <w:top w:val="single" w:sz="4" w:space="0" w:color="auto"/>
              <w:left w:val="nil"/>
              <w:bottom w:val="single" w:sz="4" w:space="0" w:color="auto"/>
              <w:right w:val="single" w:sz="4" w:space="0" w:color="auto"/>
            </w:tcBorders>
            <w:noWrap/>
            <w:vAlign w:val="bottom"/>
          </w:tcPr>
          <w:p w:rsidR="007F3F90" w:rsidRPr="005D0553" w:rsidRDefault="007F3F90" w:rsidP="005D0553">
            <w:pPr>
              <w:jc w:val="center"/>
              <w:rPr>
                <w:rFonts w:ascii="Times New Roman" w:hAnsi="Times New Roman" w:cs="Times New Roman"/>
                <w:lang w:eastAsia="pt-BR"/>
              </w:rPr>
            </w:pPr>
            <w:r w:rsidRPr="005D0553">
              <w:rPr>
                <w:rFonts w:ascii="Times New Roman" w:hAnsi="Times New Roman" w:cs="Times New Roman"/>
                <w:lang w:eastAsia="pt-BR"/>
              </w:rPr>
              <w:t>30</w:t>
            </w:r>
          </w:p>
        </w:tc>
        <w:tc>
          <w:tcPr>
            <w:tcW w:w="3263" w:type="dxa"/>
            <w:tcBorders>
              <w:top w:val="single" w:sz="4" w:space="0" w:color="auto"/>
              <w:left w:val="nil"/>
              <w:bottom w:val="single" w:sz="4" w:space="0" w:color="auto"/>
              <w:right w:val="single" w:sz="4" w:space="0" w:color="auto"/>
            </w:tcBorders>
            <w:noWrap/>
            <w:vAlign w:val="bottom"/>
          </w:tcPr>
          <w:p w:rsidR="007F3F90" w:rsidRPr="005D0553" w:rsidRDefault="00252060" w:rsidP="005D0553">
            <w:pPr>
              <w:jc w:val="center"/>
              <w:rPr>
                <w:rFonts w:ascii="Times New Roman" w:hAnsi="Times New Roman" w:cs="Times New Roman"/>
                <w:lang w:eastAsia="pt-BR"/>
              </w:rPr>
            </w:pPr>
            <w:r>
              <w:rPr>
                <w:rFonts w:ascii="Times New Roman" w:hAnsi="Times New Roman" w:cs="Times New Roman"/>
                <w:lang w:eastAsia="pt-BR"/>
              </w:rPr>
              <w:t>Obrigatória</w:t>
            </w:r>
            <w:r w:rsidR="007F3F90" w:rsidRPr="005D0553">
              <w:rPr>
                <w:rFonts w:ascii="Times New Roman" w:hAnsi="Times New Roman" w:cs="Times New Roman"/>
                <w:lang w:eastAsia="pt-BR"/>
              </w:rPr>
              <w:t> </w:t>
            </w:r>
          </w:p>
        </w:tc>
        <w:tc>
          <w:tcPr>
            <w:tcW w:w="3558" w:type="dxa"/>
            <w:tcBorders>
              <w:top w:val="single" w:sz="4" w:space="0" w:color="auto"/>
              <w:left w:val="nil"/>
              <w:bottom w:val="single" w:sz="4" w:space="0" w:color="auto"/>
              <w:right w:val="single" w:sz="4" w:space="0" w:color="auto"/>
            </w:tcBorders>
            <w:noWrap/>
            <w:vAlign w:val="bottom"/>
          </w:tcPr>
          <w:p w:rsidR="007F3F90" w:rsidRPr="005D0553" w:rsidRDefault="007F3F90" w:rsidP="005D0553">
            <w:pPr>
              <w:jc w:val="center"/>
              <w:rPr>
                <w:rFonts w:ascii="Times New Roman" w:hAnsi="Times New Roman" w:cs="Times New Roman"/>
                <w:lang w:eastAsia="pt-BR"/>
              </w:rPr>
            </w:pPr>
            <w:r w:rsidRPr="005D0553">
              <w:rPr>
                <w:rFonts w:ascii="Times New Roman" w:hAnsi="Times New Roman" w:cs="Times New Roman"/>
                <w:lang w:eastAsia="pt-BR"/>
              </w:rPr>
              <w:t> </w:t>
            </w:r>
            <w:r w:rsidR="00252060">
              <w:rPr>
                <w:rFonts w:ascii="Times New Roman" w:hAnsi="Times New Roman" w:cs="Times New Roman"/>
                <w:lang w:eastAsia="pt-BR"/>
              </w:rPr>
              <w:t>-</w:t>
            </w:r>
          </w:p>
        </w:tc>
      </w:tr>
      <w:tr w:rsidR="00252060" w:rsidRPr="007549A2" w:rsidTr="00CD6681">
        <w:trPr>
          <w:trHeight w:val="255"/>
          <w:jc w:val="center"/>
        </w:trPr>
        <w:tc>
          <w:tcPr>
            <w:tcW w:w="994" w:type="dxa"/>
            <w:vMerge/>
            <w:tcBorders>
              <w:left w:val="single" w:sz="4" w:space="0" w:color="auto"/>
              <w:right w:val="single" w:sz="4" w:space="0" w:color="auto"/>
            </w:tcBorders>
            <w:shd w:val="clear" w:color="auto" w:fill="BFBFBF" w:themeFill="background1" w:themeFillShade="BF"/>
            <w:vAlign w:val="center"/>
          </w:tcPr>
          <w:p w:rsidR="00252060" w:rsidRPr="007549A2" w:rsidRDefault="00252060" w:rsidP="00252060">
            <w:pPr>
              <w:rPr>
                <w:rFonts w:ascii="Tahoma" w:hAnsi="Tahoma" w:cs="Tahoma"/>
                <w:b/>
                <w:bCs/>
                <w:color w:val="FFFFFF"/>
                <w:sz w:val="20"/>
                <w:lang w:eastAsia="pt-BR"/>
              </w:rPr>
            </w:pPr>
          </w:p>
        </w:tc>
        <w:tc>
          <w:tcPr>
            <w:tcW w:w="161" w:type="dxa"/>
            <w:tcBorders>
              <w:top w:val="nil"/>
              <w:left w:val="nil"/>
              <w:bottom w:val="nil"/>
              <w:right w:val="nil"/>
            </w:tcBorders>
            <w:noWrap/>
            <w:vAlign w:val="center"/>
          </w:tcPr>
          <w:p w:rsidR="00252060" w:rsidRPr="007549A2" w:rsidRDefault="00252060" w:rsidP="00252060">
            <w:pPr>
              <w:jc w:val="center"/>
              <w:rPr>
                <w:rFonts w:ascii="Tahoma" w:hAnsi="Tahoma" w:cs="Tahoma"/>
                <w:sz w:val="20"/>
                <w:lang w:eastAsia="pt-BR"/>
              </w:rPr>
            </w:pPr>
          </w:p>
        </w:tc>
        <w:tc>
          <w:tcPr>
            <w:tcW w:w="1250" w:type="dxa"/>
            <w:tcBorders>
              <w:top w:val="nil"/>
              <w:left w:val="single" w:sz="4" w:space="0" w:color="auto"/>
              <w:bottom w:val="single" w:sz="4" w:space="0" w:color="auto"/>
              <w:right w:val="single" w:sz="4" w:space="0" w:color="auto"/>
            </w:tcBorders>
            <w:noWrap/>
            <w:vAlign w:val="bottom"/>
          </w:tcPr>
          <w:p w:rsidR="00252060" w:rsidRPr="005D0553" w:rsidRDefault="00252060" w:rsidP="00252060">
            <w:pPr>
              <w:jc w:val="center"/>
              <w:rPr>
                <w:rFonts w:ascii="Times New Roman" w:hAnsi="Times New Roman" w:cs="Times New Roman"/>
                <w:b/>
                <w:bCs/>
                <w:lang w:eastAsia="pt-BR"/>
              </w:rPr>
            </w:pPr>
            <w:r w:rsidRPr="005D0553">
              <w:rPr>
                <w:rFonts w:ascii="Times New Roman" w:hAnsi="Times New Roman" w:cs="Times New Roman"/>
                <w:b/>
                <w:bCs/>
                <w:lang w:eastAsia="pt-BR"/>
              </w:rPr>
              <w:t>2</w:t>
            </w:r>
          </w:p>
        </w:tc>
        <w:tc>
          <w:tcPr>
            <w:tcW w:w="3694" w:type="dxa"/>
            <w:tcBorders>
              <w:top w:val="nil"/>
              <w:left w:val="nil"/>
              <w:bottom w:val="single" w:sz="4" w:space="0" w:color="auto"/>
              <w:right w:val="single" w:sz="4" w:space="0" w:color="auto"/>
            </w:tcBorders>
            <w:noWrap/>
            <w:vAlign w:val="bottom"/>
          </w:tcPr>
          <w:p w:rsidR="00252060" w:rsidRPr="005D0553" w:rsidRDefault="00252060" w:rsidP="00252060">
            <w:pPr>
              <w:spacing w:after="0" w:line="240" w:lineRule="auto"/>
              <w:rPr>
                <w:rFonts w:ascii="Times New Roman" w:hAnsi="Times New Roman" w:cs="Times New Roman"/>
                <w:lang w:eastAsia="pt-BR"/>
              </w:rPr>
            </w:pPr>
            <w:r w:rsidRPr="005D0553">
              <w:rPr>
                <w:rFonts w:ascii="Times New Roman" w:hAnsi="Times New Roman" w:cs="Times New Roman"/>
                <w:lang w:eastAsia="pt-BR"/>
              </w:rPr>
              <w:t> O Público e o Privado na Administração Pública</w:t>
            </w:r>
          </w:p>
        </w:tc>
        <w:tc>
          <w:tcPr>
            <w:tcW w:w="850" w:type="dxa"/>
            <w:tcBorders>
              <w:top w:val="nil"/>
              <w:left w:val="nil"/>
              <w:bottom w:val="single" w:sz="4" w:space="0" w:color="auto"/>
              <w:right w:val="single" w:sz="4" w:space="0" w:color="auto"/>
            </w:tcBorders>
            <w:noWrap/>
            <w:vAlign w:val="bottom"/>
          </w:tcPr>
          <w:p w:rsidR="00252060" w:rsidRPr="005D0553" w:rsidRDefault="00252060" w:rsidP="00252060">
            <w:pPr>
              <w:jc w:val="center"/>
              <w:rPr>
                <w:rFonts w:ascii="Times New Roman" w:hAnsi="Times New Roman" w:cs="Times New Roman"/>
                <w:lang w:eastAsia="pt-BR"/>
              </w:rPr>
            </w:pPr>
            <w:r w:rsidRPr="005D0553">
              <w:rPr>
                <w:rFonts w:ascii="Times New Roman" w:hAnsi="Times New Roman" w:cs="Times New Roman"/>
                <w:lang w:eastAsia="pt-BR"/>
              </w:rPr>
              <w:t>30</w:t>
            </w:r>
          </w:p>
        </w:tc>
        <w:tc>
          <w:tcPr>
            <w:tcW w:w="851" w:type="dxa"/>
            <w:tcBorders>
              <w:top w:val="nil"/>
              <w:left w:val="nil"/>
              <w:bottom w:val="single" w:sz="4" w:space="0" w:color="auto"/>
              <w:right w:val="single" w:sz="4" w:space="0" w:color="auto"/>
            </w:tcBorders>
            <w:noWrap/>
            <w:vAlign w:val="bottom"/>
          </w:tcPr>
          <w:p w:rsidR="00252060" w:rsidRPr="005D0553" w:rsidRDefault="00252060" w:rsidP="00252060">
            <w:pPr>
              <w:jc w:val="center"/>
              <w:rPr>
                <w:rFonts w:ascii="Times New Roman" w:hAnsi="Times New Roman" w:cs="Times New Roman"/>
                <w:lang w:eastAsia="pt-BR"/>
              </w:rPr>
            </w:pPr>
            <w:r w:rsidRPr="005D0553">
              <w:rPr>
                <w:rFonts w:ascii="Times New Roman" w:hAnsi="Times New Roman" w:cs="Times New Roman"/>
                <w:lang w:eastAsia="pt-BR"/>
              </w:rPr>
              <w:t> </w:t>
            </w:r>
          </w:p>
        </w:tc>
        <w:tc>
          <w:tcPr>
            <w:tcW w:w="850" w:type="dxa"/>
            <w:tcBorders>
              <w:top w:val="nil"/>
              <w:left w:val="nil"/>
              <w:bottom w:val="single" w:sz="4" w:space="0" w:color="auto"/>
              <w:right w:val="single" w:sz="4" w:space="0" w:color="auto"/>
            </w:tcBorders>
            <w:noWrap/>
          </w:tcPr>
          <w:p w:rsidR="00252060" w:rsidRDefault="00252060" w:rsidP="00252060">
            <w:pPr>
              <w:jc w:val="center"/>
            </w:pPr>
            <w:r w:rsidRPr="00E52533">
              <w:rPr>
                <w:rFonts w:ascii="Times New Roman" w:hAnsi="Times New Roman" w:cs="Times New Roman"/>
                <w:lang w:eastAsia="pt-BR"/>
              </w:rPr>
              <w:t>30</w:t>
            </w:r>
          </w:p>
        </w:tc>
        <w:tc>
          <w:tcPr>
            <w:tcW w:w="3263" w:type="dxa"/>
            <w:tcBorders>
              <w:top w:val="nil"/>
              <w:left w:val="nil"/>
              <w:bottom w:val="single" w:sz="4" w:space="0" w:color="auto"/>
              <w:right w:val="single" w:sz="4" w:space="0" w:color="auto"/>
            </w:tcBorders>
            <w:noWrap/>
          </w:tcPr>
          <w:p w:rsidR="00252060" w:rsidRDefault="00252060" w:rsidP="00252060">
            <w:pPr>
              <w:jc w:val="center"/>
            </w:pPr>
            <w:r w:rsidRPr="00083BD5">
              <w:rPr>
                <w:rFonts w:ascii="Times New Roman" w:hAnsi="Times New Roman" w:cs="Times New Roman"/>
                <w:lang w:eastAsia="pt-BR"/>
              </w:rPr>
              <w:t>Obrigatória</w:t>
            </w:r>
          </w:p>
        </w:tc>
        <w:tc>
          <w:tcPr>
            <w:tcW w:w="3558" w:type="dxa"/>
            <w:tcBorders>
              <w:top w:val="nil"/>
              <w:left w:val="nil"/>
              <w:bottom w:val="single" w:sz="4" w:space="0" w:color="auto"/>
              <w:right w:val="single" w:sz="4" w:space="0" w:color="auto"/>
            </w:tcBorders>
            <w:noWrap/>
            <w:vAlign w:val="bottom"/>
          </w:tcPr>
          <w:p w:rsidR="00252060" w:rsidRPr="005D0553" w:rsidRDefault="00252060" w:rsidP="00252060">
            <w:pPr>
              <w:jc w:val="center"/>
              <w:rPr>
                <w:rFonts w:ascii="Times New Roman" w:hAnsi="Times New Roman" w:cs="Times New Roman"/>
                <w:lang w:eastAsia="pt-BR"/>
              </w:rPr>
            </w:pPr>
            <w:r w:rsidRPr="005D0553">
              <w:rPr>
                <w:rFonts w:ascii="Times New Roman" w:hAnsi="Times New Roman" w:cs="Times New Roman"/>
                <w:lang w:eastAsia="pt-BR"/>
              </w:rPr>
              <w:t> </w:t>
            </w:r>
            <w:r>
              <w:rPr>
                <w:rFonts w:ascii="Times New Roman" w:hAnsi="Times New Roman" w:cs="Times New Roman"/>
                <w:lang w:eastAsia="pt-BR"/>
              </w:rPr>
              <w:t>-</w:t>
            </w:r>
          </w:p>
        </w:tc>
      </w:tr>
      <w:tr w:rsidR="00252060" w:rsidRPr="007549A2" w:rsidTr="00CD6681">
        <w:trPr>
          <w:trHeight w:val="255"/>
          <w:jc w:val="center"/>
        </w:trPr>
        <w:tc>
          <w:tcPr>
            <w:tcW w:w="994" w:type="dxa"/>
            <w:vMerge/>
            <w:tcBorders>
              <w:left w:val="single" w:sz="4" w:space="0" w:color="auto"/>
              <w:right w:val="single" w:sz="4" w:space="0" w:color="auto"/>
            </w:tcBorders>
            <w:shd w:val="clear" w:color="auto" w:fill="BFBFBF" w:themeFill="background1" w:themeFillShade="BF"/>
            <w:vAlign w:val="center"/>
          </w:tcPr>
          <w:p w:rsidR="00252060" w:rsidRPr="007549A2" w:rsidRDefault="00252060" w:rsidP="00252060">
            <w:pPr>
              <w:rPr>
                <w:rFonts w:ascii="Tahoma" w:hAnsi="Tahoma" w:cs="Tahoma"/>
                <w:b/>
                <w:bCs/>
                <w:color w:val="FFFFFF"/>
                <w:sz w:val="20"/>
                <w:lang w:eastAsia="pt-BR"/>
              </w:rPr>
            </w:pPr>
          </w:p>
        </w:tc>
        <w:tc>
          <w:tcPr>
            <w:tcW w:w="161" w:type="dxa"/>
            <w:tcBorders>
              <w:top w:val="nil"/>
              <w:left w:val="nil"/>
              <w:bottom w:val="nil"/>
              <w:right w:val="nil"/>
            </w:tcBorders>
            <w:noWrap/>
            <w:vAlign w:val="center"/>
          </w:tcPr>
          <w:p w:rsidR="00252060" w:rsidRPr="007549A2" w:rsidRDefault="00252060" w:rsidP="00252060">
            <w:pPr>
              <w:jc w:val="center"/>
              <w:rPr>
                <w:rFonts w:ascii="Tahoma" w:hAnsi="Tahoma" w:cs="Tahoma"/>
                <w:sz w:val="20"/>
                <w:lang w:eastAsia="pt-BR"/>
              </w:rPr>
            </w:pPr>
          </w:p>
        </w:tc>
        <w:tc>
          <w:tcPr>
            <w:tcW w:w="1250" w:type="dxa"/>
            <w:tcBorders>
              <w:top w:val="nil"/>
              <w:left w:val="single" w:sz="4" w:space="0" w:color="auto"/>
              <w:bottom w:val="single" w:sz="4" w:space="0" w:color="auto"/>
              <w:right w:val="single" w:sz="4" w:space="0" w:color="auto"/>
            </w:tcBorders>
            <w:noWrap/>
            <w:vAlign w:val="bottom"/>
          </w:tcPr>
          <w:p w:rsidR="00252060" w:rsidRPr="005D0553" w:rsidRDefault="00252060" w:rsidP="00252060">
            <w:pPr>
              <w:jc w:val="center"/>
              <w:rPr>
                <w:rFonts w:ascii="Times New Roman" w:hAnsi="Times New Roman" w:cs="Times New Roman"/>
                <w:b/>
                <w:bCs/>
                <w:lang w:eastAsia="pt-BR"/>
              </w:rPr>
            </w:pPr>
            <w:r w:rsidRPr="005D0553">
              <w:rPr>
                <w:rFonts w:ascii="Times New Roman" w:hAnsi="Times New Roman" w:cs="Times New Roman"/>
                <w:b/>
                <w:bCs/>
                <w:lang w:eastAsia="pt-BR"/>
              </w:rPr>
              <w:t>3</w:t>
            </w:r>
          </w:p>
        </w:tc>
        <w:tc>
          <w:tcPr>
            <w:tcW w:w="3694" w:type="dxa"/>
            <w:tcBorders>
              <w:top w:val="nil"/>
              <w:left w:val="nil"/>
              <w:bottom w:val="single" w:sz="4" w:space="0" w:color="auto"/>
              <w:right w:val="single" w:sz="4" w:space="0" w:color="auto"/>
            </w:tcBorders>
            <w:noWrap/>
            <w:vAlign w:val="bottom"/>
          </w:tcPr>
          <w:p w:rsidR="00252060" w:rsidRPr="005D0553" w:rsidRDefault="007B728F" w:rsidP="007B728F">
            <w:pPr>
              <w:spacing w:after="0" w:line="240" w:lineRule="auto"/>
              <w:rPr>
                <w:rFonts w:ascii="Times New Roman" w:hAnsi="Times New Roman" w:cs="Times New Roman"/>
                <w:lang w:eastAsia="pt-BR"/>
              </w:rPr>
            </w:pPr>
            <w:r>
              <w:rPr>
                <w:rFonts w:ascii="Times New Roman" w:hAnsi="Times New Roman" w:cs="Times New Roman"/>
                <w:lang w:eastAsia="pt-BR"/>
              </w:rPr>
              <w:t>Desenvolvimento e Mudanças no Estado Brasileiro</w:t>
            </w:r>
            <w:r w:rsidR="00252060" w:rsidRPr="005D0553">
              <w:rPr>
                <w:rFonts w:ascii="Times New Roman" w:hAnsi="Times New Roman" w:cs="Times New Roman"/>
                <w:lang w:eastAsia="pt-BR"/>
              </w:rPr>
              <w:t> </w:t>
            </w:r>
          </w:p>
        </w:tc>
        <w:tc>
          <w:tcPr>
            <w:tcW w:w="850" w:type="dxa"/>
            <w:tcBorders>
              <w:top w:val="nil"/>
              <w:left w:val="nil"/>
              <w:bottom w:val="single" w:sz="4" w:space="0" w:color="auto"/>
              <w:right w:val="single" w:sz="4" w:space="0" w:color="auto"/>
            </w:tcBorders>
            <w:noWrap/>
            <w:vAlign w:val="bottom"/>
          </w:tcPr>
          <w:p w:rsidR="00252060" w:rsidRPr="005D0553" w:rsidRDefault="00252060" w:rsidP="00252060">
            <w:pPr>
              <w:jc w:val="center"/>
              <w:rPr>
                <w:rFonts w:ascii="Times New Roman" w:hAnsi="Times New Roman" w:cs="Times New Roman"/>
                <w:lang w:eastAsia="pt-BR"/>
              </w:rPr>
            </w:pPr>
            <w:r w:rsidRPr="005D0553">
              <w:rPr>
                <w:rFonts w:ascii="Times New Roman" w:hAnsi="Times New Roman" w:cs="Times New Roman"/>
                <w:lang w:eastAsia="pt-BR"/>
              </w:rPr>
              <w:t>30</w:t>
            </w:r>
          </w:p>
        </w:tc>
        <w:tc>
          <w:tcPr>
            <w:tcW w:w="851" w:type="dxa"/>
            <w:tcBorders>
              <w:top w:val="nil"/>
              <w:left w:val="nil"/>
              <w:bottom w:val="single" w:sz="4" w:space="0" w:color="auto"/>
              <w:right w:val="single" w:sz="4" w:space="0" w:color="auto"/>
            </w:tcBorders>
            <w:noWrap/>
            <w:vAlign w:val="bottom"/>
          </w:tcPr>
          <w:p w:rsidR="00252060" w:rsidRPr="005D0553" w:rsidRDefault="00252060" w:rsidP="00252060">
            <w:pPr>
              <w:jc w:val="center"/>
              <w:rPr>
                <w:rFonts w:ascii="Times New Roman" w:hAnsi="Times New Roman" w:cs="Times New Roman"/>
                <w:lang w:eastAsia="pt-BR"/>
              </w:rPr>
            </w:pPr>
            <w:r w:rsidRPr="005D0553">
              <w:rPr>
                <w:rFonts w:ascii="Times New Roman" w:hAnsi="Times New Roman" w:cs="Times New Roman"/>
                <w:lang w:eastAsia="pt-BR"/>
              </w:rPr>
              <w:t> </w:t>
            </w:r>
          </w:p>
        </w:tc>
        <w:tc>
          <w:tcPr>
            <w:tcW w:w="850" w:type="dxa"/>
            <w:tcBorders>
              <w:top w:val="nil"/>
              <w:left w:val="nil"/>
              <w:bottom w:val="single" w:sz="4" w:space="0" w:color="auto"/>
              <w:right w:val="single" w:sz="4" w:space="0" w:color="auto"/>
            </w:tcBorders>
            <w:noWrap/>
          </w:tcPr>
          <w:p w:rsidR="00252060" w:rsidRDefault="00252060" w:rsidP="00252060">
            <w:pPr>
              <w:jc w:val="center"/>
            </w:pPr>
            <w:r w:rsidRPr="00E52533">
              <w:rPr>
                <w:rFonts w:ascii="Times New Roman" w:hAnsi="Times New Roman" w:cs="Times New Roman"/>
                <w:lang w:eastAsia="pt-BR"/>
              </w:rPr>
              <w:t>30</w:t>
            </w:r>
          </w:p>
        </w:tc>
        <w:tc>
          <w:tcPr>
            <w:tcW w:w="3263" w:type="dxa"/>
            <w:tcBorders>
              <w:top w:val="nil"/>
              <w:left w:val="nil"/>
              <w:bottom w:val="single" w:sz="4" w:space="0" w:color="auto"/>
              <w:right w:val="single" w:sz="4" w:space="0" w:color="auto"/>
            </w:tcBorders>
            <w:noWrap/>
          </w:tcPr>
          <w:p w:rsidR="00252060" w:rsidRDefault="00252060" w:rsidP="00252060">
            <w:pPr>
              <w:jc w:val="center"/>
            </w:pPr>
            <w:r w:rsidRPr="00083BD5">
              <w:rPr>
                <w:rFonts w:ascii="Times New Roman" w:hAnsi="Times New Roman" w:cs="Times New Roman"/>
                <w:lang w:eastAsia="pt-BR"/>
              </w:rPr>
              <w:t>Obrigatória</w:t>
            </w:r>
          </w:p>
        </w:tc>
        <w:tc>
          <w:tcPr>
            <w:tcW w:w="3558" w:type="dxa"/>
            <w:tcBorders>
              <w:top w:val="nil"/>
              <w:left w:val="nil"/>
              <w:bottom w:val="single" w:sz="4" w:space="0" w:color="auto"/>
              <w:right w:val="single" w:sz="4" w:space="0" w:color="auto"/>
            </w:tcBorders>
            <w:noWrap/>
            <w:vAlign w:val="bottom"/>
          </w:tcPr>
          <w:p w:rsidR="00252060" w:rsidRPr="005D0553" w:rsidRDefault="00252060" w:rsidP="00252060">
            <w:pPr>
              <w:jc w:val="center"/>
              <w:rPr>
                <w:rFonts w:ascii="Times New Roman" w:hAnsi="Times New Roman" w:cs="Times New Roman"/>
                <w:lang w:eastAsia="pt-BR"/>
              </w:rPr>
            </w:pPr>
            <w:r w:rsidRPr="005D0553">
              <w:rPr>
                <w:rFonts w:ascii="Times New Roman" w:hAnsi="Times New Roman" w:cs="Times New Roman"/>
                <w:lang w:eastAsia="pt-BR"/>
              </w:rPr>
              <w:t> </w:t>
            </w:r>
            <w:r>
              <w:rPr>
                <w:rFonts w:ascii="Times New Roman" w:hAnsi="Times New Roman" w:cs="Times New Roman"/>
                <w:lang w:eastAsia="pt-BR"/>
              </w:rPr>
              <w:t>-</w:t>
            </w:r>
          </w:p>
        </w:tc>
      </w:tr>
      <w:tr w:rsidR="00252060" w:rsidRPr="007549A2" w:rsidTr="00CD6681">
        <w:trPr>
          <w:trHeight w:val="255"/>
          <w:jc w:val="center"/>
        </w:trPr>
        <w:tc>
          <w:tcPr>
            <w:tcW w:w="994" w:type="dxa"/>
            <w:vMerge/>
            <w:tcBorders>
              <w:left w:val="single" w:sz="4" w:space="0" w:color="auto"/>
              <w:right w:val="single" w:sz="4" w:space="0" w:color="auto"/>
            </w:tcBorders>
            <w:shd w:val="clear" w:color="auto" w:fill="BFBFBF" w:themeFill="background1" w:themeFillShade="BF"/>
            <w:vAlign w:val="center"/>
          </w:tcPr>
          <w:p w:rsidR="00252060" w:rsidRPr="007549A2" w:rsidRDefault="00252060" w:rsidP="00252060">
            <w:pPr>
              <w:rPr>
                <w:rFonts w:ascii="Tahoma" w:hAnsi="Tahoma" w:cs="Tahoma"/>
                <w:b/>
                <w:bCs/>
                <w:color w:val="FFFFFF"/>
                <w:sz w:val="20"/>
                <w:lang w:eastAsia="pt-BR"/>
              </w:rPr>
            </w:pPr>
          </w:p>
        </w:tc>
        <w:tc>
          <w:tcPr>
            <w:tcW w:w="161" w:type="dxa"/>
            <w:tcBorders>
              <w:top w:val="nil"/>
              <w:left w:val="nil"/>
              <w:bottom w:val="nil"/>
              <w:right w:val="nil"/>
            </w:tcBorders>
            <w:noWrap/>
            <w:vAlign w:val="center"/>
          </w:tcPr>
          <w:p w:rsidR="00252060" w:rsidRPr="007549A2" w:rsidRDefault="00252060" w:rsidP="00252060">
            <w:pPr>
              <w:jc w:val="center"/>
              <w:rPr>
                <w:rFonts w:ascii="Tahoma" w:hAnsi="Tahoma" w:cs="Tahoma"/>
                <w:sz w:val="20"/>
                <w:lang w:eastAsia="pt-BR"/>
              </w:rPr>
            </w:pPr>
          </w:p>
        </w:tc>
        <w:tc>
          <w:tcPr>
            <w:tcW w:w="1250" w:type="dxa"/>
            <w:tcBorders>
              <w:top w:val="nil"/>
              <w:left w:val="single" w:sz="4" w:space="0" w:color="auto"/>
              <w:bottom w:val="single" w:sz="4" w:space="0" w:color="auto"/>
              <w:right w:val="single" w:sz="4" w:space="0" w:color="auto"/>
            </w:tcBorders>
            <w:noWrap/>
            <w:vAlign w:val="bottom"/>
          </w:tcPr>
          <w:p w:rsidR="00252060" w:rsidRPr="005D0553" w:rsidRDefault="00252060" w:rsidP="00252060">
            <w:pPr>
              <w:jc w:val="center"/>
              <w:rPr>
                <w:rFonts w:ascii="Times New Roman" w:hAnsi="Times New Roman" w:cs="Times New Roman"/>
                <w:b/>
                <w:bCs/>
                <w:lang w:eastAsia="pt-BR"/>
              </w:rPr>
            </w:pPr>
            <w:r>
              <w:rPr>
                <w:rFonts w:ascii="Times New Roman" w:hAnsi="Times New Roman" w:cs="Times New Roman"/>
                <w:b/>
                <w:bCs/>
                <w:lang w:eastAsia="pt-BR"/>
              </w:rPr>
              <w:t>4</w:t>
            </w:r>
          </w:p>
        </w:tc>
        <w:tc>
          <w:tcPr>
            <w:tcW w:w="3694" w:type="dxa"/>
            <w:tcBorders>
              <w:top w:val="nil"/>
              <w:left w:val="nil"/>
              <w:bottom w:val="single" w:sz="4" w:space="0" w:color="auto"/>
              <w:right w:val="single" w:sz="4" w:space="0" w:color="auto"/>
            </w:tcBorders>
            <w:noWrap/>
            <w:vAlign w:val="bottom"/>
          </w:tcPr>
          <w:p w:rsidR="00252060" w:rsidRPr="005D0553" w:rsidRDefault="00FD4735" w:rsidP="00252060">
            <w:pPr>
              <w:spacing w:after="0" w:line="240" w:lineRule="auto"/>
              <w:rPr>
                <w:rFonts w:ascii="Times New Roman" w:hAnsi="Times New Roman" w:cs="Times New Roman"/>
                <w:lang w:eastAsia="pt-BR"/>
              </w:rPr>
            </w:pPr>
            <w:r w:rsidRPr="005D0553">
              <w:rPr>
                <w:rFonts w:ascii="Times New Roman" w:hAnsi="Times New Roman" w:cs="Times New Roman"/>
              </w:rPr>
              <w:t>Indicadores Socioeconômicos</w:t>
            </w:r>
          </w:p>
        </w:tc>
        <w:tc>
          <w:tcPr>
            <w:tcW w:w="850" w:type="dxa"/>
            <w:tcBorders>
              <w:top w:val="nil"/>
              <w:left w:val="nil"/>
              <w:bottom w:val="single" w:sz="4" w:space="0" w:color="auto"/>
              <w:right w:val="single" w:sz="4" w:space="0" w:color="auto"/>
            </w:tcBorders>
            <w:noWrap/>
            <w:vAlign w:val="bottom"/>
          </w:tcPr>
          <w:p w:rsidR="00252060" w:rsidRPr="005D0553" w:rsidRDefault="00252060" w:rsidP="00252060">
            <w:pPr>
              <w:jc w:val="center"/>
              <w:rPr>
                <w:rFonts w:ascii="Times New Roman" w:hAnsi="Times New Roman" w:cs="Times New Roman"/>
                <w:lang w:eastAsia="pt-BR"/>
              </w:rPr>
            </w:pPr>
            <w:r>
              <w:rPr>
                <w:rFonts w:ascii="Times New Roman" w:hAnsi="Times New Roman" w:cs="Times New Roman"/>
                <w:lang w:eastAsia="pt-BR"/>
              </w:rPr>
              <w:t>30</w:t>
            </w:r>
          </w:p>
        </w:tc>
        <w:tc>
          <w:tcPr>
            <w:tcW w:w="851" w:type="dxa"/>
            <w:tcBorders>
              <w:top w:val="nil"/>
              <w:left w:val="nil"/>
              <w:bottom w:val="single" w:sz="4" w:space="0" w:color="auto"/>
              <w:right w:val="single" w:sz="4" w:space="0" w:color="auto"/>
            </w:tcBorders>
            <w:noWrap/>
            <w:vAlign w:val="bottom"/>
          </w:tcPr>
          <w:p w:rsidR="00252060" w:rsidRPr="005D0553" w:rsidRDefault="00252060" w:rsidP="00252060">
            <w:pPr>
              <w:jc w:val="center"/>
              <w:rPr>
                <w:rFonts w:ascii="Times New Roman" w:hAnsi="Times New Roman" w:cs="Times New Roman"/>
                <w:lang w:eastAsia="pt-BR"/>
              </w:rPr>
            </w:pPr>
          </w:p>
        </w:tc>
        <w:tc>
          <w:tcPr>
            <w:tcW w:w="850" w:type="dxa"/>
            <w:tcBorders>
              <w:top w:val="nil"/>
              <w:left w:val="nil"/>
              <w:bottom w:val="single" w:sz="4" w:space="0" w:color="auto"/>
              <w:right w:val="single" w:sz="4" w:space="0" w:color="auto"/>
            </w:tcBorders>
            <w:noWrap/>
            <w:vAlign w:val="bottom"/>
          </w:tcPr>
          <w:p w:rsidR="00252060" w:rsidRPr="005D0553" w:rsidRDefault="00252060" w:rsidP="00252060">
            <w:pPr>
              <w:jc w:val="center"/>
              <w:rPr>
                <w:rFonts w:ascii="Times New Roman" w:hAnsi="Times New Roman" w:cs="Times New Roman"/>
                <w:lang w:eastAsia="pt-BR"/>
              </w:rPr>
            </w:pPr>
            <w:r w:rsidRPr="005D0553">
              <w:rPr>
                <w:rFonts w:ascii="Times New Roman" w:hAnsi="Times New Roman" w:cs="Times New Roman"/>
                <w:lang w:eastAsia="pt-BR"/>
              </w:rPr>
              <w:t>30</w:t>
            </w:r>
          </w:p>
        </w:tc>
        <w:tc>
          <w:tcPr>
            <w:tcW w:w="3263" w:type="dxa"/>
            <w:tcBorders>
              <w:top w:val="nil"/>
              <w:left w:val="nil"/>
              <w:bottom w:val="single" w:sz="4" w:space="0" w:color="auto"/>
              <w:right w:val="single" w:sz="4" w:space="0" w:color="auto"/>
            </w:tcBorders>
            <w:noWrap/>
          </w:tcPr>
          <w:p w:rsidR="00252060" w:rsidRDefault="00252060" w:rsidP="00252060">
            <w:pPr>
              <w:jc w:val="center"/>
            </w:pPr>
            <w:r w:rsidRPr="00083BD5">
              <w:rPr>
                <w:rFonts w:ascii="Times New Roman" w:hAnsi="Times New Roman" w:cs="Times New Roman"/>
                <w:lang w:eastAsia="pt-BR"/>
              </w:rPr>
              <w:t>Obrigatória</w:t>
            </w:r>
          </w:p>
        </w:tc>
        <w:tc>
          <w:tcPr>
            <w:tcW w:w="3558" w:type="dxa"/>
            <w:tcBorders>
              <w:top w:val="nil"/>
              <w:left w:val="nil"/>
              <w:bottom w:val="single" w:sz="4" w:space="0" w:color="auto"/>
              <w:right w:val="single" w:sz="4" w:space="0" w:color="auto"/>
            </w:tcBorders>
            <w:noWrap/>
            <w:vAlign w:val="bottom"/>
          </w:tcPr>
          <w:p w:rsidR="00252060" w:rsidRPr="005D0553" w:rsidRDefault="00252060" w:rsidP="00252060">
            <w:pPr>
              <w:spacing w:after="0" w:line="240" w:lineRule="auto"/>
              <w:jc w:val="center"/>
              <w:rPr>
                <w:rFonts w:ascii="Times New Roman" w:hAnsi="Times New Roman" w:cs="Times New Roman"/>
                <w:lang w:eastAsia="pt-BR"/>
              </w:rPr>
            </w:pPr>
            <w:r>
              <w:rPr>
                <w:rFonts w:ascii="Times New Roman" w:hAnsi="Times New Roman" w:cs="Times New Roman"/>
                <w:lang w:eastAsia="pt-BR"/>
              </w:rPr>
              <w:t>-</w:t>
            </w:r>
          </w:p>
        </w:tc>
      </w:tr>
      <w:tr w:rsidR="007B728F" w:rsidRPr="007549A2" w:rsidTr="00CD6681">
        <w:trPr>
          <w:trHeight w:val="255"/>
          <w:jc w:val="center"/>
        </w:trPr>
        <w:tc>
          <w:tcPr>
            <w:tcW w:w="994" w:type="dxa"/>
            <w:vMerge/>
            <w:tcBorders>
              <w:left w:val="single" w:sz="4" w:space="0" w:color="auto"/>
              <w:right w:val="single" w:sz="4" w:space="0" w:color="auto"/>
            </w:tcBorders>
            <w:shd w:val="clear" w:color="auto" w:fill="BFBFBF" w:themeFill="background1" w:themeFillShade="BF"/>
            <w:vAlign w:val="center"/>
          </w:tcPr>
          <w:p w:rsidR="007B728F" w:rsidRPr="007549A2" w:rsidRDefault="007B728F" w:rsidP="007B728F">
            <w:pPr>
              <w:rPr>
                <w:rFonts w:ascii="Tahoma" w:hAnsi="Tahoma" w:cs="Tahoma"/>
                <w:b/>
                <w:bCs/>
                <w:color w:val="FFFFFF"/>
                <w:sz w:val="20"/>
                <w:lang w:eastAsia="pt-BR"/>
              </w:rPr>
            </w:pPr>
          </w:p>
        </w:tc>
        <w:tc>
          <w:tcPr>
            <w:tcW w:w="161" w:type="dxa"/>
            <w:tcBorders>
              <w:top w:val="nil"/>
              <w:left w:val="nil"/>
              <w:bottom w:val="nil"/>
              <w:right w:val="nil"/>
            </w:tcBorders>
            <w:noWrap/>
            <w:vAlign w:val="center"/>
          </w:tcPr>
          <w:p w:rsidR="007B728F" w:rsidRPr="007549A2" w:rsidRDefault="007B728F" w:rsidP="007B728F">
            <w:pPr>
              <w:jc w:val="center"/>
              <w:rPr>
                <w:rFonts w:ascii="Tahoma" w:hAnsi="Tahoma" w:cs="Tahoma"/>
                <w:sz w:val="20"/>
                <w:lang w:eastAsia="pt-BR"/>
              </w:rPr>
            </w:pPr>
          </w:p>
        </w:tc>
        <w:tc>
          <w:tcPr>
            <w:tcW w:w="1250" w:type="dxa"/>
            <w:tcBorders>
              <w:top w:val="nil"/>
              <w:left w:val="single" w:sz="4" w:space="0" w:color="auto"/>
              <w:bottom w:val="single" w:sz="4" w:space="0" w:color="auto"/>
              <w:right w:val="single" w:sz="4" w:space="0" w:color="auto"/>
            </w:tcBorders>
            <w:noWrap/>
            <w:vAlign w:val="bottom"/>
          </w:tcPr>
          <w:p w:rsidR="007B728F" w:rsidRPr="005D0553" w:rsidRDefault="007B728F" w:rsidP="007B728F">
            <w:pPr>
              <w:jc w:val="center"/>
              <w:rPr>
                <w:rFonts w:ascii="Times New Roman" w:hAnsi="Times New Roman" w:cs="Times New Roman"/>
                <w:b/>
                <w:bCs/>
                <w:lang w:eastAsia="pt-BR"/>
              </w:rPr>
            </w:pPr>
            <w:r>
              <w:rPr>
                <w:rFonts w:ascii="Times New Roman" w:hAnsi="Times New Roman" w:cs="Times New Roman"/>
                <w:b/>
                <w:bCs/>
                <w:lang w:eastAsia="pt-BR"/>
              </w:rPr>
              <w:t>5</w:t>
            </w:r>
          </w:p>
        </w:tc>
        <w:tc>
          <w:tcPr>
            <w:tcW w:w="3694" w:type="dxa"/>
            <w:tcBorders>
              <w:top w:val="nil"/>
              <w:left w:val="nil"/>
              <w:bottom w:val="single" w:sz="4" w:space="0" w:color="auto"/>
              <w:right w:val="single" w:sz="4" w:space="0" w:color="auto"/>
            </w:tcBorders>
            <w:noWrap/>
            <w:vAlign w:val="bottom"/>
          </w:tcPr>
          <w:p w:rsidR="007B728F" w:rsidRPr="005D0553" w:rsidRDefault="00FD4735" w:rsidP="0038555B">
            <w:pPr>
              <w:spacing w:after="0" w:line="240" w:lineRule="auto"/>
              <w:rPr>
                <w:rFonts w:ascii="Times New Roman" w:hAnsi="Times New Roman" w:cs="Times New Roman"/>
                <w:lang w:eastAsia="pt-BR"/>
              </w:rPr>
            </w:pPr>
            <w:r>
              <w:rPr>
                <w:rFonts w:ascii="Times New Roman" w:hAnsi="Times New Roman" w:cs="Times New Roman"/>
                <w:lang w:eastAsia="pt-BR"/>
              </w:rPr>
              <w:t>Políticas P</w:t>
            </w:r>
            <w:r w:rsidR="0038555B">
              <w:rPr>
                <w:rFonts w:ascii="Times New Roman" w:hAnsi="Times New Roman" w:cs="Times New Roman"/>
                <w:lang w:eastAsia="pt-BR"/>
              </w:rPr>
              <w:t>úblicas</w:t>
            </w:r>
          </w:p>
        </w:tc>
        <w:tc>
          <w:tcPr>
            <w:tcW w:w="850" w:type="dxa"/>
            <w:tcBorders>
              <w:top w:val="nil"/>
              <w:left w:val="nil"/>
              <w:bottom w:val="single" w:sz="4" w:space="0" w:color="auto"/>
              <w:right w:val="single" w:sz="4" w:space="0" w:color="auto"/>
            </w:tcBorders>
            <w:noWrap/>
            <w:vAlign w:val="bottom"/>
          </w:tcPr>
          <w:p w:rsidR="007B728F" w:rsidRPr="005D0553" w:rsidRDefault="007B728F" w:rsidP="007B728F">
            <w:pPr>
              <w:jc w:val="center"/>
              <w:rPr>
                <w:rFonts w:ascii="Times New Roman" w:hAnsi="Times New Roman" w:cs="Times New Roman"/>
                <w:lang w:eastAsia="pt-BR"/>
              </w:rPr>
            </w:pPr>
            <w:r w:rsidRPr="005D0553">
              <w:rPr>
                <w:rFonts w:ascii="Times New Roman" w:hAnsi="Times New Roman" w:cs="Times New Roman"/>
                <w:lang w:eastAsia="pt-BR"/>
              </w:rPr>
              <w:t>30</w:t>
            </w:r>
          </w:p>
        </w:tc>
        <w:tc>
          <w:tcPr>
            <w:tcW w:w="851" w:type="dxa"/>
            <w:tcBorders>
              <w:top w:val="nil"/>
              <w:left w:val="nil"/>
              <w:bottom w:val="single" w:sz="4" w:space="0" w:color="auto"/>
              <w:right w:val="single" w:sz="4" w:space="0" w:color="auto"/>
            </w:tcBorders>
            <w:noWrap/>
            <w:vAlign w:val="bottom"/>
          </w:tcPr>
          <w:p w:rsidR="007B728F" w:rsidRPr="005D0553" w:rsidRDefault="007B728F" w:rsidP="007B728F">
            <w:pPr>
              <w:jc w:val="center"/>
              <w:rPr>
                <w:rFonts w:ascii="Times New Roman" w:hAnsi="Times New Roman" w:cs="Times New Roman"/>
                <w:lang w:eastAsia="pt-BR"/>
              </w:rPr>
            </w:pPr>
            <w:r w:rsidRPr="005D0553">
              <w:rPr>
                <w:rFonts w:ascii="Times New Roman" w:hAnsi="Times New Roman" w:cs="Times New Roman"/>
                <w:lang w:eastAsia="pt-BR"/>
              </w:rPr>
              <w:t> </w:t>
            </w:r>
          </w:p>
        </w:tc>
        <w:tc>
          <w:tcPr>
            <w:tcW w:w="850" w:type="dxa"/>
            <w:tcBorders>
              <w:top w:val="nil"/>
              <w:left w:val="nil"/>
              <w:bottom w:val="single" w:sz="4" w:space="0" w:color="auto"/>
              <w:right w:val="single" w:sz="4" w:space="0" w:color="auto"/>
            </w:tcBorders>
            <w:noWrap/>
            <w:vAlign w:val="bottom"/>
          </w:tcPr>
          <w:p w:rsidR="007B728F" w:rsidRPr="005D0553" w:rsidRDefault="007B728F" w:rsidP="007B728F">
            <w:pPr>
              <w:jc w:val="center"/>
              <w:rPr>
                <w:rFonts w:ascii="Times New Roman" w:hAnsi="Times New Roman" w:cs="Times New Roman"/>
                <w:lang w:eastAsia="pt-BR"/>
              </w:rPr>
            </w:pPr>
            <w:r w:rsidRPr="005D0553">
              <w:rPr>
                <w:rFonts w:ascii="Times New Roman" w:hAnsi="Times New Roman" w:cs="Times New Roman"/>
                <w:lang w:eastAsia="pt-BR"/>
              </w:rPr>
              <w:t>0</w:t>
            </w:r>
          </w:p>
        </w:tc>
        <w:tc>
          <w:tcPr>
            <w:tcW w:w="3263" w:type="dxa"/>
            <w:tcBorders>
              <w:top w:val="nil"/>
              <w:left w:val="nil"/>
              <w:bottom w:val="single" w:sz="4" w:space="0" w:color="auto"/>
              <w:right w:val="single" w:sz="4" w:space="0" w:color="auto"/>
            </w:tcBorders>
            <w:noWrap/>
          </w:tcPr>
          <w:p w:rsidR="007B728F" w:rsidRDefault="007B728F" w:rsidP="007B728F">
            <w:pPr>
              <w:jc w:val="center"/>
            </w:pPr>
            <w:r w:rsidRPr="00083BD5">
              <w:rPr>
                <w:rFonts w:ascii="Times New Roman" w:hAnsi="Times New Roman" w:cs="Times New Roman"/>
                <w:lang w:eastAsia="pt-BR"/>
              </w:rPr>
              <w:t>Obrigatória</w:t>
            </w:r>
          </w:p>
        </w:tc>
        <w:tc>
          <w:tcPr>
            <w:tcW w:w="3558" w:type="dxa"/>
            <w:tcBorders>
              <w:top w:val="nil"/>
              <w:left w:val="nil"/>
              <w:bottom w:val="single" w:sz="4" w:space="0" w:color="auto"/>
              <w:right w:val="single" w:sz="4" w:space="0" w:color="auto"/>
            </w:tcBorders>
            <w:noWrap/>
            <w:vAlign w:val="bottom"/>
          </w:tcPr>
          <w:p w:rsidR="007B728F" w:rsidRPr="005D0553" w:rsidRDefault="007B728F" w:rsidP="007B728F">
            <w:pPr>
              <w:jc w:val="center"/>
              <w:rPr>
                <w:rFonts w:ascii="Times New Roman" w:hAnsi="Times New Roman" w:cs="Times New Roman"/>
                <w:lang w:eastAsia="pt-BR"/>
              </w:rPr>
            </w:pPr>
            <w:r w:rsidRPr="005D0553">
              <w:rPr>
                <w:rFonts w:ascii="Times New Roman" w:hAnsi="Times New Roman" w:cs="Times New Roman"/>
                <w:lang w:eastAsia="pt-BR"/>
              </w:rPr>
              <w:t> </w:t>
            </w:r>
            <w:r>
              <w:rPr>
                <w:rFonts w:ascii="Times New Roman" w:hAnsi="Times New Roman" w:cs="Times New Roman"/>
                <w:lang w:eastAsia="pt-BR"/>
              </w:rPr>
              <w:t>-</w:t>
            </w:r>
          </w:p>
        </w:tc>
      </w:tr>
      <w:tr w:rsidR="007B728F" w:rsidRPr="007549A2" w:rsidTr="00CD6681">
        <w:trPr>
          <w:trHeight w:val="255"/>
          <w:jc w:val="center"/>
        </w:trPr>
        <w:tc>
          <w:tcPr>
            <w:tcW w:w="994" w:type="dxa"/>
            <w:vMerge/>
            <w:tcBorders>
              <w:left w:val="single" w:sz="4" w:space="0" w:color="auto"/>
              <w:bottom w:val="single" w:sz="4" w:space="0" w:color="auto"/>
              <w:right w:val="single" w:sz="4" w:space="0" w:color="auto"/>
            </w:tcBorders>
            <w:shd w:val="clear" w:color="auto" w:fill="BFBFBF" w:themeFill="background1" w:themeFillShade="BF"/>
            <w:vAlign w:val="center"/>
          </w:tcPr>
          <w:p w:rsidR="007B728F" w:rsidRPr="007549A2" w:rsidRDefault="007B728F" w:rsidP="007B728F">
            <w:pPr>
              <w:rPr>
                <w:rFonts w:ascii="Tahoma" w:hAnsi="Tahoma" w:cs="Tahoma"/>
                <w:b/>
                <w:bCs/>
                <w:color w:val="FFFFFF"/>
                <w:sz w:val="20"/>
                <w:lang w:eastAsia="pt-BR"/>
              </w:rPr>
            </w:pPr>
          </w:p>
        </w:tc>
        <w:tc>
          <w:tcPr>
            <w:tcW w:w="161" w:type="dxa"/>
            <w:tcBorders>
              <w:top w:val="nil"/>
              <w:left w:val="nil"/>
              <w:bottom w:val="nil"/>
              <w:right w:val="nil"/>
            </w:tcBorders>
            <w:noWrap/>
            <w:vAlign w:val="center"/>
          </w:tcPr>
          <w:p w:rsidR="007B728F" w:rsidRPr="007549A2" w:rsidRDefault="007B728F" w:rsidP="007B728F">
            <w:pPr>
              <w:jc w:val="center"/>
              <w:rPr>
                <w:rFonts w:ascii="Tahoma" w:hAnsi="Tahoma" w:cs="Tahoma"/>
                <w:sz w:val="20"/>
                <w:lang w:eastAsia="pt-BR"/>
              </w:rPr>
            </w:pPr>
          </w:p>
        </w:tc>
        <w:tc>
          <w:tcPr>
            <w:tcW w:w="1250" w:type="dxa"/>
            <w:tcBorders>
              <w:top w:val="nil"/>
              <w:left w:val="single" w:sz="4" w:space="0" w:color="auto"/>
              <w:bottom w:val="single" w:sz="4" w:space="0" w:color="auto"/>
              <w:right w:val="single" w:sz="4" w:space="0" w:color="auto"/>
            </w:tcBorders>
            <w:noWrap/>
            <w:vAlign w:val="bottom"/>
          </w:tcPr>
          <w:p w:rsidR="007B728F" w:rsidRPr="005D0553" w:rsidRDefault="007B728F" w:rsidP="007B728F">
            <w:pPr>
              <w:jc w:val="center"/>
              <w:rPr>
                <w:rFonts w:ascii="Times New Roman" w:hAnsi="Times New Roman" w:cs="Times New Roman"/>
                <w:b/>
                <w:bCs/>
                <w:lang w:eastAsia="pt-BR"/>
              </w:rPr>
            </w:pPr>
            <w:r>
              <w:rPr>
                <w:rFonts w:ascii="Times New Roman" w:hAnsi="Times New Roman" w:cs="Times New Roman"/>
                <w:b/>
                <w:bCs/>
                <w:lang w:eastAsia="pt-BR"/>
              </w:rPr>
              <w:t>6</w:t>
            </w:r>
          </w:p>
        </w:tc>
        <w:tc>
          <w:tcPr>
            <w:tcW w:w="3694" w:type="dxa"/>
            <w:tcBorders>
              <w:top w:val="nil"/>
              <w:left w:val="nil"/>
              <w:bottom w:val="single" w:sz="4" w:space="0" w:color="auto"/>
              <w:right w:val="single" w:sz="4" w:space="0" w:color="auto"/>
            </w:tcBorders>
            <w:noWrap/>
            <w:vAlign w:val="bottom"/>
          </w:tcPr>
          <w:p w:rsidR="007B728F" w:rsidRPr="005D0553" w:rsidRDefault="004916AD" w:rsidP="007B728F">
            <w:pPr>
              <w:spacing w:after="0" w:line="240" w:lineRule="auto"/>
              <w:rPr>
                <w:rFonts w:ascii="Times New Roman" w:hAnsi="Times New Roman" w:cs="Times New Roman"/>
              </w:rPr>
            </w:pPr>
            <w:r>
              <w:rPr>
                <w:rFonts w:ascii="Times New Roman" w:hAnsi="Times New Roman" w:cs="Times New Roman"/>
                <w:lang w:eastAsia="pt-BR"/>
              </w:rPr>
              <w:t>Pro</w:t>
            </w:r>
            <w:r w:rsidR="007B728F">
              <w:rPr>
                <w:rFonts w:ascii="Times New Roman" w:hAnsi="Times New Roman" w:cs="Times New Roman"/>
                <w:lang w:eastAsia="pt-BR"/>
              </w:rPr>
              <w:t>cessos Administrativos</w:t>
            </w:r>
          </w:p>
        </w:tc>
        <w:tc>
          <w:tcPr>
            <w:tcW w:w="850" w:type="dxa"/>
            <w:tcBorders>
              <w:top w:val="nil"/>
              <w:left w:val="nil"/>
              <w:bottom w:val="single" w:sz="4" w:space="0" w:color="auto"/>
              <w:right w:val="single" w:sz="4" w:space="0" w:color="auto"/>
            </w:tcBorders>
            <w:noWrap/>
            <w:vAlign w:val="bottom"/>
          </w:tcPr>
          <w:p w:rsidR="007B728F" w:rsidRPr="005D0553" w:rsidRDefault="007B728F" w:rsidP="007B728F">
            <w:pPr>
              <w:jc w:val="center"/>
              <w:rPr>
                <w:rFonts w:ascii="Times New Roman" w:hAnsi="Times New Roman" w:cs="Times New Roman"/>
                <w:lang w:eastAsia="pt-BR"/>
              </w:rPr>
            </w:pPr>
            <w:r>
              <w:rPr>
                <w:rFonts w:ascii="Times New Roman" w:hAnsi="Times New Roman" w:cs="Times New Roman"/>
                <w:lang w:eastAsia="pt-BR"/>
              </w:rPr>
              <w:t>30</w:t>
            </w:r>
          </w:p>
        </w:tc>
        <w:tc>
          <w:tcPr>
            <w:tcW w:w="851" w:type="dxa"/>
            <w:tcBorders>
              <w:top w:val="nil"/>
              <w:left w:val="nil"/>
              <w:bottom w:val="single" w:sz="4" w:space="0" w:color="auto"/>
              <w:right w:val="single" w:sz="4" w:space="0" w:color="auto"/>
            </w:tcBorders>
            <w:noWrap/>
            <w:vAlign w:val="bottom"/>
          </w:tcPr>
          <w:p w:rsidR="007B728F" w:rsidRPr="005D0553" w:rsidRDefault="007B728F" w:rsidP="007B728F">
            <w:pPr>
              <w:jc w:val="center"/>
              <w:rPr>
                <w:rFonts w:ascii="Times New Roman" w:hAnsi="Times New Roman" w:cs="Times New Roman"/>
                <w:lang w:eastAsia="pt-BR"/>
              </w:rPr>
            </w:pPr>
          </w:p>
        </w:tc>
        <w:tc>
          <w:tcPr>
            <w:tcW w:w="850" w:type="dxa"/>
            <w:tcBorders>
              <w:top w:val="nil"/>
              <w:left w:val="nil"/>
              <w:bottom w:val="single" w:sz="4" w:space="0" w:color="auto"/>
              <w:right w:val="single" w:sz="4" w:space="0" w:color="auto"/>
            </w:tcBorders>
            <w:noWrap/>
            <w:vAlign w:val="bottom"/>
          </w:tcPr>
          <w:p w:rsidR="007B728F" w:rsidRPr="005D0553" w:rsidRDefault="007B728F" w:rsidP="007B728F">
            <w:pPr>
              <w:jc w:val="center"/>
              <w:rPr>
                <w:rFonts w:ascii="Times New Roman" w:hAnsi="Times New Roman" w:cs="Times New Roman"/>
                <w:lang w:eastAsia="pt-BR"/>
              </w:rPr>
            </w:pPr>
            <w:r w:rsidRPr="005D0553">
              <w:rPr>
                <w:rFonts w:ascii="Times New Roman" w:hAnsi="Times New Roman" w:cs="Times New Roman"/>
                <w:lang w:eastAsia="pt-BR"/>
              </w:rPr>
              <w:t>30</w:t>
            </w:r>
          </w:p>
        </w:tc>
        <w:tc>
          <w:tcPr>
            <w:tcW w:w="3263" w:type="dxa"/>
            <w:tcBorders>
              <w:top w:val="nil"/>
              <w:left w:val="nil"/>
              <w:bottom w:val="single" w:sz="4" w:space="0" w:color="auto"/>
              <w:right w:val="single" w:sz="4" w:space="0" w:color="auto"/>
            </w:tcBorders>
            <w:noWrap/>
          </w:tcPr>
          <w:p w:rsidR="007B728F" w:rsidRDefault="007B728F" w:rsidP="007B728F">
            <w:pPr>
              <w:jc w:val="center"/>
            </w:pPr>
            <w:r w:rsidRPr="00083BD5">
              <w:rPr>
                <w:rFonts w:ascii="Times New Roman" w:hAnsi="Times New Roman" w:cs="Times New Roman"/>
                <w:lang w:eastAsia="pt-BR"/>
              </w:rPr>
              <w:t>Obrigatória</w:t>
            </w:r>
          </w:p>
        </w:tc>
        <w:tc>
          <w:tcPr>
            <w:tcW w:w="3558" w:type="dxa"/>
            <w:tcBorders>
              <w:top w:val="nil"/>
              <w:left w:val="nil"/>
              <w:bottom w:val="single" w:sz="4" w:space="0" w:color="auto"/>
              <w:right w:val="single" w:sz="4" w:space="0" w:color="auto"/>
            </w:tcBorders>
            <w:noWrap/>
            <w:vAlign w:val="bottom"/>
          </w:tcPr>
          <w:p w:rsidR="007B728F" w:rsidRPr="005D0553" w:rsidRDefault="007B728F" w:rsidP="007B728F">
            <w:pPr>
              <w:spacing w:after="0" w:line="240" w:lineRule="auto"/>
              <w:jc w:val="center"/>
              <w:rPr>
                <w:rFonts w:ascii="Times New Roman" w:hAnsi="Times New Roman" w:cs="Times New Roman"/>
                <w:lang w:eastAsia="pt-BR"/>
              </w:rPr>
            </w:pPr>
            <w:r>
              <w:rPr>
                <w:rFonts w:ascii="Times New Roman" w:hAnsi="Times New Roman" w:cs="Times New Roman"/>
                <w:lang w:eastAsia="pt-BR"/>
              </w:rPr>
              <w:t>-</w:t>
            </w:r>
          </w:p>
        </w:tc>
      </w:tr>
      <w:tr w:rsidR="007B728F" w:rsidRPr="007549A2" w:rsidTr="00CD6681">
        <w:trPr>
          <w:trHeight w:val="120"/>
          <w:jc w:val="center"/>
        </w:trPr>
        <w:tc>
          <w:tcPr>
            <w:tcW w:w="994" w:type="dxa"/>
            <w:tcBorders>
              <w:top w:val="nil"/>
              <w:left w:val="nil"/>
              <w:bottom w:val="nil"/>
              <w:right w:val="nil"/>
            </w:tcBorders>
            <w:noWrap/>
            <w:vAlign w:val="center"/>
          </w:tcPr>
          <w:p w:rsidR="007B728F" w:rsidRPr="007549A2" w:rsidRDefault="007B728F" w:rsidP="007B728F">
            <w:pPr>
              <w:jc w:val="center"/>
              <w:rPr>
                <w:rFonts w:ascii="Tahoma" w:hAnsi="Tahoma" w:cs="Tahoma"/>
                <w:b/>
                <w:bCs/>
                <w:color w:val="FFFFFF"/>
                <w:sz w:val="20"/>
                <w:lang w:eastAsia="pt-BR"/>
              </w:rPr>
            </w:pPr>
          </w:p>
        </w:tc>
        <w:tc>
          <w:tcPr>
            <w:tcW w:w="161" w:type="dxa"/>
            <w:tcBorders>
              <w:top w:val="nil"/>
              <w:left w:val="nil"/>
              <w:bottom w:val="nil"/>
              <w:right w:val="nil"/>
            </w:tcBorders>
            <w:noWrap/>
            <w:vAlign w:val="center"/>
          </w:tcPr>
          <w:p w:rsidR="007B728F" w:rsidRPr="007549A2" w:rsidRDefault="007B728F" w:rsidP="007B728F">
            <w:pPr>
              <w:jc w:val="center"/>
              <w:rPr>
                <w:rFonts w:ascii="Tahoma" w:hAnsi="Tahoma" w:cs="Tahoma"/>
                <w:sz w:val="20"/>
                <w:lang w:eastAsia="pt-BR"/>
              </w:rPr>
            </w:pPr>
          </w:p>
        </w:tc>
        <w:tc>
          <w:tcPr>
            <w:tcW w:w="1250" w:type="dxa"/>
            <w:tcBorders>
              <w:top w:val="nil"/>
              <w:left w:val="nil"/>
              <w:bottom w:val="nil"/>
              <w:right w:val="nil"/>
            </w:tcBorders>
            <w:noWrap/>
            <w:vAlign w:val="bottom"/>
          </w:tcPr>
          <w:p w:rsidR="007B728F" w:rsidRPr="005D0553" w:rsidRDefault="007B728F" w:rsidP="007B728F">
            <w:pPr>
              <w:rPr>
                <w:rFonts w:ascii="Times New Roman" w:hAnsi="Times New Roman" w:cs="Times New Roman"/>
                <w:lang w:eastAsia="pt-BR"/>
              </w:rPr>
            </w:pPr>
          </w:p>
        </w:tc>
        <w:tc>
          <w:tcPr>
            <w:tcW w:w="3694" w:type="dxa"/>
            <w:tcBorders>
              <w:top w:val="nil"/>
              <w:left w:val="nil"/>
              <w:bottom w:val="nil"/>
              <w:right w:val="nil"/>
            </w:tcBorders>
            <w:noWrap/>
            <w:vAlign w:val="center"/>
          </w:tcPr>
          <w:p w:rsidR="007B728F" w:rsidRPr="005D0553" w:rsidRDefault="007B728F" w:rsidP="007B728F">
            <w:pPr>
              <w:spacing w:after="0" w:line="240" w:lineRule="auto"/>
              <w:jc w:val="center"/>
              <w:rPr>
                <w:rFonts w:ascii="Times New Roman" w:hAnsi="Times New Roman" w:cs="Times New Roman"/>
                <w:lang w:eastAsia="pt-BR"/>
              </w:rPr>
            </w:pPr>
          </w:p>
        </w:tc>
        <w:tc>
          <w:tcPr>
            <w:tcW w:w="850" w:type="dxa"/>
            <w:tcBorders>
              <w:top w:val="nil"/>
              <w:left w:val="nil"/>
              <w:bottom w:val="nil"/>
              <w:right w:val="nil"/>
            </w:tcBorders>
            <w:noWrap/>
            <w:vAlign w:val="bottom"/>
          </w:tcPr>
          <w:p w:rsidR="007B728F" w:rsidRPr="005D0553" w:rsidRDefault="007B728F" w:rsidP="007B728F">
            <w:pPr>
              <w:jc w:val="center"/>
              <w:rPr>
                <w:rFonts w:ascii="Times New Roman" w:hAnsi="Times New Roman" w:cs="Times New Roman"/>
                <w:lang w:eastAsia="pt-BR"/>
              </w:rPr>
            </w:pPr>
          </w:p>
        </w:tc>
        <w:tc>
          <w:tcPr>
            <w:tcW w:w="851" w:type="dxa"/>
            <w:tcBorders>
              <w:top w:val="nil"/>
              <w:left w:val="nil"/>
              <w:bottom w:val="nil"/>
              <w:right w:val="nil"/>
            </w:tcBorders>
            <w:noWrap/>
            <w:vAlign w:val="bottom"/>
          </w:tcPr>
          <w:p w:rsidR="007B728F" w:rsidRPr="005D0553" w:rsidRDefault="007B728F" w:rsidP="007B728F">
            <w:pPr>
              <w:jc w:val="center"/>
              <w:rPr>
                <w:rFonts w:ascii="Times New Roman" w:hAnsi="Times New Roman" w:cs="Times New Roman"/>
                <w:lang w:eastAsia="pt-BR"/>
              </w:rPr>
            </w:pPr>
          </w:p>
        </w:tc>
        <w:tc>
          <w:tcPr>
            <w:tcW w:w="850" w:type="dxa"/>
            <w:tcBorders>
              <w:top w:val="nil"/>
              <w:left w:val="nil"/>
              <w:bottom w:val="nil"/>
              <w:right w:val="nil"/>
            </w:tcBorders>
            <w:noWrap/>
            <w:vAlign w:val="bottom"/>
          </w:tcPr>
          <w:p w:rsidR="007B728F" w:rsidRPr="005D0553" w:rsidRDefault="007B728F" w:rsidP="007B728F">
            <w:pPr>
              <w:jc w:val="center"/>
              <w:rPr>
                <w:rFonts w:ascii="Times New Roman" w:hAnsi="Times New Roman" w:cs="Times New Roman"/>
                <w:lang w:eastAsia="pt-BR"/>
              </w:rPr>
            </w:pPr>
          </w:p>
        </w:tc>
        <w:tc>
          <w:tcPr>
            <w:tcW w:w="3263" w:type="dxa"/>
            <w:tcBorders>
              <w:top w:val="nil"/>
              <w:left w:val="nil"/>
              <w:bottom w:val="nil"/>
              <w:right w:val="nil"/>
            </w:tcBorders>
            <w:noWrap/>
            <w:vAlign w:val="center"/>
          </w:tcPr>
          <w:p w:rsidR="007B728F" w:rsidRPr="005D0553" w:rsidRDefault="007B728F" w:rsidP="007B728F">
            <w:pPr>
              <w:jc w:val="center"/>
              <w:rPr>
                <w:rFonts w:ascii="Times New Roman" w:hAnsi="Times New Roman" w:cs="Times New Roman"/>
                <w:lang w:eastAsia="pt-BR"/>
              </w:rPr>
            </w:pPr>
          </w:p>
        </w:tc>
        <w:tc>
          <w:tcPr>
            <w:tcW w:w="3558" w:type="dxa"/>
            <w:tcBorders>
              <w:top w:val="nil"/>
              <w:left w:val="nil"/>
              <w:bottom w:val="nil"/>
              <w:right w:val="nil"/>
            </w:tcBorders>
            <w:noWrap/>
            <w:vAlign w:val="center"/>
          </w:tcPr>
          <w:p w:rsidR="007B728F" w:rsidRPr="005D0553" w:rsidRDefault="007B728F" w:rsidP="007B728F">
            <w:pPr>
              <w:jc w:val="center"/>
              <w:rPr>
                <w:rFonts w:ascii="Times New Roman" w:hAnsi="Times New Roman" w:cs="Times New Roman"/>
                <w:lang w:eastAsia="pt-BR"/>
              </w:rPr>
            </w:pPr>
          </w:p>
        </w:tc>
      </w:tr>
      <w:tr w:rsidR="007B728F" w:rsidRPr="007549A2" w:rsidTr="00CD6681">
        <w:trPr>
          <w:trHeight w:val="120"/>
          <w:jc w:val="center"/>
        </w:trPr>
        <w:tc>
          <w:tcPr>
            <w:tcW w:w="994" w:type="dxa"/>
            <w:tcBorders>
              <w:top w:val="nil"/>
              <w:left w:val="nil"/>
              <w:bottom w:val="nil"/>
              <w:right w:val="nil"/>
            </w:tcBorders>
            <w:noWrap/>
            <w:vAlign w:val="center"/>
          </w:tcPr>
          <w:p w:rsidR="007B728F" w:rsidRPr="007549A2" w:rsidRDefault="007B728F" w:rsidP="007B728F">
            <w:pPr>
              <w:jc w:val="center"/>
              <w:rPr>
                <w:rFonts w:ascii="Tahoma" w:hAnsi="Tahoma" w:cs="Tahoma"/>
                <w:b/>
                <w:bCs/>
                <w:color w:val="FFFFFF"/>
                <w:sz w:val="20"/>
                <w:lang w:eastAsia="pt-BR"/>
              </w:rPr>
            </w:pPr>
          </w:p>
        </w:tc>
        <w:tc>
          <w:tcPr>
            <w:tcW w:w="161" w:type="dxa"/>
            <w:tcBorders>
              <w:top w:val="nil"/>
              <w:left w:val="nil"/>
              <w:bottom w:val="nil"/>
              <w:right w:val="nil"/>
            </w:tcBorders>
            <w:noWrap/>
            <w:vAlign w:val="center"/>
          </w:tcPr>
          <w:p w:rsidR="007B728F" w:rsidRPr="007549A2" w:rsidRDefault="007B728F" w:rsidP="007B728F">
            <w:pPr>
              <w:jc w:val="center"/>
              <w:rPr>
                <w:rFonts w:ascii="Tahoma" w:hAnsi="Tahoma" w:cs="Tahoma"/>
                <w:sz w:val="20"/>
                <w:lang w:eastAsia="pt-BR"/>
              </w:rPr>
            </w:pPr>
          </w:p>
        </w:tc>
        <w:tc>
          <w:tcPr>
            <w:tcW w:w="1250" w:type="dxa"/>
            <w:tcBorders>
              <w:top w:val="nil"/>
              <w:left w:val="nil"/>
              <w:bottom w:val="nil"/>
              <w:right w:val="nil"/>
            </w:tcBorders>
            <w:noWrap/>
            <w:vAlign w:val="bottom"/>
          </w:tcPr>
          <w:p w:rsidR="007B728F" w:rsidRPr="005D0553" w:rsidRDefault="007B728F" w:rsidP="007B728F">
            <w:pPr>
              <w:rPr>
                <w:rFonts w:ascii="Times New Roman" w:hAnsi="Times New Roman" w:cs="Times New Roman"/>
                <w:lang w:eastAsia="pt-BR"/>
              </w:rPr>
            </w:pPr>
          </w:p>
        </w:tc>
        <w:tc>
          <w:tcPr>
            <w:tcW w:w="3694" w:type="dxa"/>
            <w:tcBorders>
              <w:top w:val="nil"/>
              <w:left w:val="nil"/>
              <w:bottom w:val="nil"/>
              <w:right w:val="nil"/>
            </w:tcBorders>
            <w:noWrap/>
            <w:vAlign w:val="center"/>
          </w:tcPr>
          <w:p w:rsidR="007B728F" w:rsidRPr="005D0553" w:rsidRDefault="007B728F" w:rsidP="007B728F">
            <w:pPr>
              <w:jc w:val="center"/>
              <w:rPr>
                <w:rFonts w:ascii="Times New Roman" w:hAnsi="Times New Roman" w:cs="Times New Roman"/>
                <w:lang w:eastAsia="pt-BR"/>
              </w:rPr>
            </w:pPr>
          </w:p>
        </w:tc>
        <w:tc>
          <w:tcPr>
            <w:tcW w:w="850" w:type="dxa"/>
            <w:tcBorders>
              <w:top w:val="nil"/>
              <w:left w:val="nil"/>
              <w:bottom w:val="nil"/>
              <w:right w:val="nil"/>
            </w:tcBorders>
            <w:noWrap/>
            <w:vAlign w:val="bottom"/>
          </w:tcPr>
          <w:p w:rsidR="007B728F" w:rsidRPr="005D0553" w:rsidRDefault="007B728F" w:rsidP="007B728F">
            <w:pPr>
              <w:jc w:val="center"/>
              <w:rPr>
                <w:rFonts w:ascii="Times New Roman" w:hAnsi="Times New Roman" w:cs="Times New Roman"/>
                <w:lang w:eastAsia="pt-BR"/>
              </w:rPr>
            </w:pPr>
          </w:p>
        </w:tc>
        <w:tc>
          <w:tcPr>
            <w:tcW w:w="851" w:type="dxa"/>
            <w:tcBorders>
              <w:top w:val="nil"/>
              <w:left w:val="nil"/>
              <w:bottom w:val="nil"/>
              <w:right w:val="nil"/>
            </w:tcBorders>
            <w:noWrap/>
            <w:vAlign w:val="bottom"/>
          </w:tcPr>
          <w:p w:rsidR="007B728F" w:rsidRPr="005D0553" w:rsidRDefault="007B728F" w:rsidP="007B728F">
            <w:pPr>
              <w:jc w:val="center"/>
              <w:rPr>
                <w:rFonts w:ascii="Times New Roman" w:hAnsi="Times New Roman" w:cs="Times New Roman"/>
                <w:lang w:eastAsia="pt-BR"/>
              </w:rPr>
            </w:pPr>
          </w:p>
        </w:tc>
        <w:tc>
          <w:tcPr>
            <w:tcW w:w="850" w:type="dxa"/>
            <w:tcBorders>
              <w:top w:val="nil"/>
              <w:left w:val="nil"/>
              <w:bottom w:val="nil"/>
              <w:right w:val="nil"/>
            </w:tcBorders>
            <w:noWrap/>
            <w:vAlign w:val="bottom"/>
          </w:tcPr>
          <w:p w:rsidR="007B728F" w:rsidRPr="005D0553" w:rsidRDefault="007B728F" w:rsidP="007B728F">
            <w:pPr>
              <w:jc w:val="center"/>
              <w:rPr>
                <w:rFonts w:ascii="Times New Roman" w:hAnsi="Times New Roman" w:cs="Times New Roman"/>
                <w:lang w:eastAsia="pt-BR"/>
              </w:rPr>
            </w:pPr>
          </w:p>
        </w:tc>
        <w:tc>
          <w:tcPr>
            <w:tcW w:w="3263" w:type="dxa"/>
            <w:tcBorders>
              <w:top w:val="nil"/>
              <w:left w:val="nil"/>
              <w:bottom w:val="nil"/>
              <w:right w:val="nil"/>
            </w:tcBorders>
            <w:noWrap/>
            <w:vAlign w:val="center"/>
          </w:tcPr>
          <w:p w:rsidR="007B728F" w:rsidRPr="005D0553" w:rsidRDefault="007B728F" w:rsidP="007B728F">
            <w:pPr>
              <w:jc w:val="center"/>
              <w:rPr>
                <w:rFonts w:ascii="Times New Roman" w:hAnsi="Times New Roman" w:cs="Times New Roman"/>
                <w:lang w:eastAsia="pt-BR"/>
              </w:rPr>
            </w:pPr>
          </w:p>
        </w:tc>
        <w:tc>
          <w:tcPr>
            <w:tcW w:w="3558" w:type="dxa"/>
            <w:tcBorders>
              <w:top w:val="nil"/>
              <w:left w:val="nil"/>
              <w:bottom w:val="nil"/>
              <w:right w:val="nil"/>
            </w:tcBorders>
            <w:noWrap/>
            <w:vAlign w:val="center"/>
          </w:tcPr>
          <w:p w:rsidR="007B728F" w:rsidRPr="005D0553" w:rsidRDefault="007B728F" w:rsidP="007B728F">
            <w:pPr>
              <w:jc w:val="center"/>
              <w:rPr>
                <w:rFonts w:ascii="Times New Roman" w:hAnsi="Times New Roman" w:cs="Times New Roman"/>
                <w:lang w:eastAsia="pt-BR"/>
              </w:rPr>
            </w:pPr>
          </w:p>
        </w:tc>
      </w:tr>
      <w:tr w:rsidR="007B728F" w:rsidRPr="007549A2" w:rsidTr="00CD6681">
        <w:trPr>
          <w:trHeight w:val="255"/>
          <w:jc w:val="center"/>
        </w:trPr>
        <w:tc>
          <w:tcPr>
            <w:tcW w:w="994" w:type="dxa"/>
            <w:vMerge w:val="restart"/>
            <w:tcBorders>
              <w:top w:val="single" w:sz="4" w:space="0" w:color="auto"/>
              <w:left w:val="single" w:sz="4" w:space="0" w:color="auto"/>
              <w:right w:val="single" w:sz="4" w:space="0" w:color="auto"/>
            </w:tcBorders>
            <w:shd w:val="clear" w:color="auto" w:fill="BFBFBF" w:themeFill="background1" w:themeFillShade="BF"/>
            <w:noWrap/>
            <w:vAlign w:val="center"/>
          </w:tcPr>
          <w:p w:rsidR="007B728F" w:rsidRPr="007549A2" w:rsidRDefault="007B728F" w:rsidP="007B728F">
            <w:pPr>
              <w:jc w:val="center"/>
              <w:rPr>
                <w:rFonts w:ascii="Tahoma" w:hAnsi="Tahoma" w:cs="Tahoma"/>
                <w:b/>
                <w:bCs/>
                <w:color w:val="FFFFFF"/>
                <w:sz w:val="20"/>
                <w:lang w:eastAsia="pt-BR"/>
              </w:rPr>
            </w:pPr>
            <w:r>
              <w:rPr>
                <w:rFonts w:ascii="Tahoma" w:hAnsi="Tahoma" w:cs="Tahoma"/>
                <w:b/>
                <w:bCs/>
                <w:sz w:val="20"/>
                <w:lang w:eastAsia="pt-BR"/>
              </w:rPr>
              <w:t>2</w:t>
            </w:r>
          </w:p>
        </w:tc>
        <w:tc>
          <w:tcPr>
            <w:tcW w:w="161" w:type="dxa"/>
            <w:tcBorders>
              <w:top w:val="nil"/>
              <w:left w:val="nil"/>
              <w:bottom w:val="nil"/>
              <w:right w:val="nil"/>
            </w:tcBorders>
            <w:noWrap/>
            <w:vAlign w:val="center"/>
          </w:tcPr>
          <w:p w:rsidR="007B728F" w:rsidRPr="007549A2" w:rsidRDefault="007B728F" w:rsidP="007B728F">
            <w:pPr>
              <w:jc w:val="center"/>
              <w:rPr>
                <w:rFonts w:ascii="Tahoma" w:hAnsi="Tahoma" w:cs="Tahoma"/>
                <w:sz w:val="20"/>
                <w:lang w:eastAsia="pt-BR"/>
              </w:rPr>
            </w:pPr>
          </w:p>
        </w:tc>
        <w:tc>
          <w:tcPr>
            <w:tcW w:w="1250" w:type="dxa"/>
            <w:tcBorders>
              <w:top w:val="single" w:sz="4" w:space="0" w:color="auto"/>
              <w:left w:val="single" w:sz="4" w:space="0" w:color="auto"/>
              <w:bottom w:val="single" w:sz="4" w:space="0" w:color="auto"/>
              <w:right w:val="single" w:sz="4" w:space="0" w:color="auto"/>
            </w:tcBorders>
            <w:noWrap/>
            <w:vAlign w:val="bottom"/>
          </w:tcPr>
          <w:p w:rsidR="007B728F" w:rsidRPr="005D0553" w:rsidRDefault="007B728F" w:rsidP="007B728F">
            <w:pPr>
              <w:jc w:val="center"/>
              <w:rPr>
                <w:rFonts w:ascii="Times New Roman" w:hAnsi="Times New Roman" w:cs="Times New Roman"/>
                <w:b/>
                <w:bCs/>
                <w:lang w:eastAsia="pt-BR"/>
              </w:rPr>
            </w:pPr>
            <w:r w:rsidRPr="005D0553">
              <w:rPr>
                <w:rFonts w:ascii="Times New Roman" w:hAnsi="Times New Roman" w:cs="Times New Roman"/>
                <w:b/>
                <w:bCs/>
                <w:lang w:eastAsia="pt-BR"/>
              </w:rPr>
              <w:t>1</w:t>
            </w:r>
          </w:p>
        </w:tc>
        <w:tc>
          <w:tcPr>
            <w:tcW w:w="3694" w:type="dxa"/>
            <w:tcBorders>
              <w:top w:val="single" w:sz="4" w:space="0" w:color="auto"/>
              <w:left w:val="nil"/>
              <w:bottom w:val="single" w:sz="4" w:space="0" w:color="auto"/>
              <w:right w:val="single" w:sz="4" w:space="0" w:color="auto"/>
            </w:tcBorders>
            <w:noWrap/>
            <w:vAlign w:val="bottom"/>
          </w:tcPr>
          <w:p w:rsidR="007B728F" w:rsidRPr="005D0553" w:rsidRDefault="007B728F" w:rsidP="007B728F">
            <w:pPr>
              <w:spacing w:after="0" w:line="240" w:lineRule="auto"/>
              <w:rPr>
                <w:rFonts w:ascii="Times New Roman" w:hAnsi="Times New Roman" w:cs="Times New Roman"/>
                <w:lang w:eastAsia="pt-BR"/>
              </w:rPr>
            </w:pPr>
            <w:r w:rsidRPr="005D0553">
              <w:rPr>
                <w:rFonts w:ascii="Times New Roman" w:hAnsi="Times New Roman" w:cs="Times New Roman"/>
                <w:lang w:eastAsia="pt-BR"/>
              </w:rPr>
              <w:t>Metodologia Científica </w:t>
            </w:r>
          </w:p>
        </w:tc>
        <w:tc>
          <w:tcPr>
            <w:tcW w:w="850" w:type="dxa"/>
            <w:tcBorders>
              <w:top w:val="single" w:sz="4" w:space="0" w:color="auto"/>
              <w:left w:val="nil"/>
              <w:bottom w:val="single" w:sz="4" w:space="0" w:color="auto"/>
              <w:right w:val="single" w:sz="4" w:space="0" w:color="auto"/>
            </w:tcBorders>
            <w:noWrap/>
            <w:vAlign w:val="bottom"/>
          </w:tcPr>
          <w:p w:rsidR="007B728F" w:rsidRPr="005D0553" w:rsidRDefault="007B728F" w:rsidP="007B728F">
            <w:pPr>
              <w:jc w:val="center"/>
              <w:rPr>
                <w:rFonts w:ascii="Times New Roman" w:hAnsi="Times New Roman" w:cs="Times New Roman"/>
                <w:lang w:eastAsia="pt-BR"/>
              </w:rPr>
            </w:pPr>
            <w:r>
              <w:rPr>
                <w:rFonts w:ascii="Times New Roman" w:hAnsi="Times New Roman" w:cs="Times New Roman"/>
                <w:lang w:eastAsia="pt-BR"/>
              </w:rPr>
              <w:t>15</w:t>
            </w:r>
            <w:r w:rsidRPr="005D0553">
              <w:rPr>
                <w:rFonts w:ascii="Times New Roman" w:hAnsi="Times New Roman" w:cs="Times New Roman"/>
                <w:lang w:eastAsia="pt-BR"/>
              </w:rPr>
              <w:t> </w:t>
            </w:r>
          </w:p>
        </w:tc>
        <w:tc>
          <w:tcPr>
            <w:tcW w:w="851" w:type="dxa"/>
            <w:tcBorders>
              <w:top w:val="single" w:sz="4" w:space="0" w:color="auto"/>
              <w:left w:val="nil"/>
              <w:bottom w:val="single" w:sz="4" w:space="0" w:color="auto"/>
              <w:right w:val="single" w:sz="4" w:space="0" w:color="auto"/>
            </w:tcBorders>
            <w:noWrap/>
            <w:vAlign w:val="bottom"/>
          </w:tcPr>
          <w:p w:rsidR="007B728F" w:rsidRPr="005D0553" w:rsidRDefault="007B728F" w:rsidP="007B728F">
            <w:pPr>
              <w:jc w:val="center"/>
              <w:rPr>
                <w:rFonts w:ascii="Times New Roman" w:hAnsi="Times New Roman" w:cs="Times New Roman"/>
                <w:lang w:eastAsia="pt-BR"/>
              </w:rPr>
            </w:pPr>
            <w:r>
              <w:rPr>
                <w:rFonts w:ascii="Times New Roman" w:hAnsi="Times New Roman" w:cs="Times New Roman"/>
                <w:lang w:eastAsia="pt-BR"/>
              </w:rPr>
              <w:t>15</w:t>
            </w:r>
            <w:r w:rsidRPr="005D0553">
              <w:rPr>
                <w:rFonts w:ascii="Times New Roman" w:hAnsi="Times New Roman" w:cs="Times New Roman"/>
                <w:lang w:eastAsia="pt-BR"/>
              </w:rPr>
              <w:t> </w:t>
            </w:r>
          </w:p>
        </w:tc>
        <w:tc>
          <w:tcPr>
            <w:tcW w:w="850" w:type="dxa"/>
            <w:tcBorders>
              <w:top w:val="single" w:sz="4" w:space="0" w:color="auto"/>
              <w:left w:val="nil"/>
              <w:bottom w:val="single" w:sz="4" w:space="0" w:color="auto"/>
              <w:right w:val="single" w:sz="4" w:space="0" w:color="auto"/>
            </w:tcBorders>
            <w:noWrap/>
          </w:tcPr>
          <w:p w:rsidR="007B728F" w:rsidRDefault="007B728F" w:rsidP="007B728F">
            <w:pPr>
              <w:jc w:val="center"/>
            </w:pPr>
            <w:r w:rsidRPr="00F41970">
              <w:rPr>
                <w:rFonts w:ascii="Times New Roman" w:hAnsi="Times New Roman" w:cs="Times New Roman"/>
                <w:lang w:eastAsia="pt-BR"/>
              </w:rPr>
              <w:t>30</w:t>
            </w:r>
          </w:p>
        </w:tc>
        <w:tc>
          <w:tcPr>
            <w:tcW w:w="3263" w:type="dxa"/>
            <w:tcBorders>
              <w:top w:val="single" w:sz="4" w:space="0" w:color="auto"/>
              <w:left w:val="nil"/>
              <w:bottom w:val="single" w:sz="4" w:space="0" w:color="auto"/>
              <w:right w:val="single" w:sz="4" w:space="0" w:color="auto"/>
            </w:tcBorders>
            <w:noWrap/>
          </w:tcPr>
          <w:p w:rsidR="007B728F" w:rsidRDefault="007B728F" w:rsidP="007B728F">
            <w:pPr>
              <w:jc w:val="center"/>
            </w:pPr>
            <w:r w:rsidRPr="00083BD5">
              <w:rPr>
                <w:rFonts w:ascii="Times New Roman" w:hAnsi="Times New Roman" w:cs="Times New Roman"/>
                <w:lang w:eastAsia="pt-BR"/>
              </w:rPr>
              <w:t>Obrigatória</w:t>
            </w:r>
          </w:p>
        </w:tc>
        <w:tc>
          <w:tcPr>
            <w:tcW w:w="3558" w:type="dxa"/>
            <w:tcBorders>
              <w:top w:val="single" w:sz="4" w:space="0" w:color="auto"/>
              <w:left w:val="nil"/>
              <w:bottom w:val="single" w:sz="4" w:space="0" w:color="auto"/>
              <w:right w:val="single" w:sz="4" w:space="0" w:color="auto"/>
            </w:tcBorders>
            <w:noWrap/>
            <w:vAlign w:val="bottom"/>
          </w:tcPr>
          <w:p w:rsidR="007B728F" w:rsidRPr="005D0553" w:rsidRDefault="007B728F" w:rsidP="007B728F">
            <w:pPr>
              <w:jc w:val="center"/>
              <w:rPr>
                <w:rFonts w:ascii="Times New Roman" w:hAnsi="Times New Roman" w:cs="Times New Roman"/>
                <w:lang w:eastAsia="pt-BR"/>
              </w:rPr>
            </w:pPr>
            <w:r w:rsidRPr="005D0553">
              <w:rPr>
                <w:rFonts w:ascii="Times New Roman" w:hAnsi="Times New Roman" w:cs="Times New Roman"/>
                <w:lang w:eastAsia="pt-BR"/>
              </w:rPr>
              <w:t> </w:t>
            </w:r>
            <w:r>
              <w:rPr>
                <w:rFonts w:ascii="Times New Roman" w:hAnsi="Times New Roman" w:cs="Times New Roman"/>
                <w:lang w:eastAsia="pt-BR"/>
              </w:rPr>
              <w:t>-</w:t>
            </w:r>
          </w:p>
        </w:tc>
      </w:tr>
      <w:tr w:rsidR="007B728F" w:rsidRPr="007549A2" w:rsidTr="00CD6681">
        <w:trPr>
          <w:trHeight w:val="255"/>
          <w:jc w:val="center"/>
        </w:trPr>
        <w:tc>
          <w:tcPr>
            <w:tcW w:w="994" w:type="dxa"/>
            <w:vMerge/>
            <w:tcBorders>
              <w:left w:val="single" w:sz="4" w:space="0" w:color="auto"/>
              <w:right w:val="single" w:sz="4" w:space="0" w:color="auto"/>
            </w:tcBorders>
            <w:shd w:val="clear" w:color="auto" w:fill="BFBFBF" w:themeFill="background1" w:themeFillShade="BF"/>
            <w:vAlign w:val="center"/>
          </w:tcPr>
          <w:p w:rsidR="007B728F" w:rsidRPr="007549A2" w:rsidRDefault="007B728F" w:rsidP="007B728F">
            <w:pPr>
              <w:rPr>
                <w:rFonts w:ascii="Tahoma" w:hAnsi="Tahoma" w:cs="Tahoma"/>
                <w:b/>
                <w:bCs/>
                <w:color w:val="FFFFFF"/>
                <w:sz w:val="20"/>
                <w:lang w:eastAsia="pt-BR"/>
              </w:rPr>
            </w:pPr>
          </w:p>
        </w:tc>
        <w:tc>
          <w:tcPr>
            <w:tcW w:w="161" w:type="dxa"/>
            <w:tcBorders>
              <w:top w:val="nil"/>
              <w:left w:val="nil"/>
              <w:bottom w:val="nil"/>
              <w:right w:val="nil"/>
            </w:tcBorders>
            <w:noWrap/>
            <w:vAlign w:val="center"/>
          </w:tcPr>
          <w:p w:rsidR="007B728F" w:rsidRPr="007549A2" w:rsidRDefault="007B728F" w:rsidP="007B728F">
            <w:pPr>
              <w:jc w:val="center"/>
              <w:rPr>
                <w:rFonts w:ascii="Tahoma" w:hAnsi="Tahoma" w:cs="Tahoma"/>
                <w:sz w:val="20"/>
                <w:lang w:eastAsia="pt-BR"/>
              </w:rPr>
            </w:pPr>
          </w:p>
        </w:tc>
        <w:tc>
          <w:tcPr>
            <w:tcW w:w="1250" w:type="dxa"/>
            <w:tcBorders>
              <w:top w:val="nil"/>
              <w:left w:val="single" w:sz="4" w:space="0" w:color="auto"/>
              <w:bottom w:val="single" w:sz="4" w:space="0" w:color="auto"/>
              <w:right w:val="single" w:sz="4" w:space="0" w:color="auto"/>
            </w:tcBorders>
            <w:noWrap/>
            <w:vAlign w:val="bottom"/>
          </w:tcPr>
          <w:p w:rsidR="007B728F" w:rsidRPr="005D0553" w:rsidRDefault="007B728F" w:rsidP="007B728F">
            <w:pPr>
              <w:jc w:val="center"/>
              <w:rPr>
                <w:rFonts w:ascii="Times New Roman" w:hAnsi="Times New Roman" w:cs="Times New Roman"/>
                <w:b/>
                <w:bCs/>
                <w:lang w:eastAsia="pt-BR"/>
              </w:rPr>
            </w:pPr>
            <w:r w:rsidRPr="005D0553">
              <w:rPr>
                <w:rFonts w:ascii="Times New Roman" w:hAnsi="Times New Roman" w:cs="Times New Roman"/>
                <w:b/>
                <w:bCs/>
                <w:lang w:eastAsia="pt-BR"/>
              </w:rPr>
              <w:t>2</w:t>
            </w:r>
          </w:p>
        </w:tc>
        <w:tc>
          <w:tcPr>
            <w:tcW w:w="3694" w:type="dxa"/>
            <w:tcBorders>
              <w:top w:val="nil"/>
              <w:left w:val="nil"/>
              <w:bottom w:val="single" w:sz="4" w:space="0" w:color="auto"/>
              <w:right w:val="single" w:sz="4" w:space="0" w:color="auto"/>
            </w:tcBorders>
            <w:noWrap/>
            <w:vAlign w:val="bottom"/>
          </w:tcPr>
          <w:p w:rsidR="007B728F" w:rsidRPr="005D0553" w:rsidRDefault="007B728F" w:rsidP="007B728F">
            <w:pPr>
              <w:spacing w:after="0" w:line="240" w:lineRule="auto"/>
              <w:rPr>
                <w:rFonts w:ascii="Times New Roman" w:hAnsi="Times New Roman" w:cs="Times New Roman"/>
                <w:lang w:eastAsia="pt-BR"/>
              </w:rPr>
            </w:pPr>
            <w:r w:rsidRPr="005D0553">
              <w:rPr>
                <w:rFonts w:ascii="Times New Roman" w:hAnsi="Times New Roman" w:cs="Times New Roman"/>
                <w:lang w:eastAsia="pt-BR"/>
              </w:rPr>
              <w:t>Planejamento Estratégico</w:t>
            </w:r>
            <w:r w:rsidR="00907D34">
              <w:rPr>
                <w:rFonts w:ascii="Times New Roman" w:hAnsi="Times New Roman" w:cs="Times New Roman"/>
                <w:lang w:eastAsia="pt-BR"/>
              </w:rPr>
              <w:t xml:space="preserve"> Governamental</w:t>
            </w:r>
          </w:p>
        </w:tc>
        <w:tc>
          <w:tcPr>
            <w:tcW w:w="850" w:type="dxa"/>
            <w:tcBorders>
              <w:top w:val="nil"/>
              <w:left w:val="nil"/>
              <w:bottom w:val="single" w:sz="4" w:space="0" w:color="auto"/>
              <w:right w:val="single" w:sz="4" w:space="0" w:color="auto"/>
            </w:tcBorders>
            <w:noWrap/>
          </w:tcPr>
          <w:p w:rsidR="007B728F" w:rsidRDefault="007B728F" w:rsidP="007B728F">
            <w:pPr>
              <w:jc w:val="center"/>
            </w:pPr>
            <w:r w:rsidRPr="004E6163">
              <w:rPr>
                <w:rFonts w:ascii="Times New Roman" w:hAnsi="Times New Roman" w:cs="Times New Roman"/>
                <w:lang w:eastAsia="pt-BR"/>
              </w:rPr>
              <w:t>30</w:t>
            </w:r>
          </w:p>
        </w:tc>
        <w:tc>
          <w:tcPr>
            <w:tcW w:w="851" w:type="dxa"/>
            <w:tcBorders>
              <w:top w:val="nil"/>
              <w:left w:val="nil"/>
              <w:bottom w:val="single" w:sz="4" w:space="0" w:color="auto"/>
              <w:right w:val="single" w:sz="4" w:space="0" w:color="auto"/>
            </w:tcBorders>
            <w:noWrap/>
          </w:tcPr>
          <w:p w:rsidR="007B728F" w:rsidRDefault="007B728F" w:rsidP="007B728F">
            <w:pPr>
              <w:jc w:val="center"/>
            </w:pPr>
            <w:r w:rsidRPr="004E6163">
              <w:rPr>
                <w:rFonts w:ascii="Times New Roman" w:hAnsi="Times New Roman" w:cs="Times New Roman"/>
                <w:lang w:eastAsia="pt-BR"/>
              </w:rPr>
              <w:t>30</w:t>
            </w:r>
          </w:p>
        </w:tc>
        <w:tc>
          <w:tcPr>
            <w:tcW w:w="850" w:type="dxa"/>
            <w:tcBorders>
              <w:top w:val="nil"/>
              <w:left w:val="nil"/>
              <w:bottom w:val="single" w:sz="4" w:space="0" w:color="auto"/>
              <w:right w:val="single" w:sz="4" w:space="0" w:color="auto"/>
            </w:tcBorders>
            <w:noWrap/>
          </w:tcPr>
          <w:p w:rsidR="007B728F" w:rsidRDefault="007B728F" w:rsidP="007B728F">
            <w:pPr>
              <w:jc w:val="center"/>
            </w:pPr>
            <w:r w:rsidRPr="00F41970">
              <w:rPr>
                <w:rFonts w:ascii="Times New Roman" w:hAnsi="Times New Roman" w:cs="Times New Roman"/>
                <w:lang w:eastAsia="pt-BR"/>
              </w:rPr>
              <w:t>30</w:t>
            </w:r>
          </w:p>
        </w:tc>
        <w:tc>
          <w:tcPr>
            <w:tcW w:w="3263" w:type="dxa"/>
            <w:tcBorders>
              <w:top w:val="nil"/>
              <w:left w:val="nil"/>
              <w:bottom w:val="single" w:sz="4" w:space="0" w:color="auto"/>
              <w:right w:val="single" w:sz="4" w:space="0" w:color="auto"/>
            </w:tcBorders>
            <w:noWrap/>
          </w:tcPr>
          <w:p w:rsidR="007B728F" w:rsidRDefault="007B728F" w:rsidP="007B728F">
            <w:pPr>
              <w:jc w:val="center"/>
            </w:pPr>
            <w:r w:rsidRPr="00083BD5">
              <w:rPr>
                <w:rFonts w:ascii="Times New Roman" w:hAnsi="Times New Roman" w:cs="Times New Roman"/>
                <w:lang w:eastAsia="pt-BR"/>
              </w:rPr>
              <w:t>Obrigatória</w:t>
            </w:r>
          </w:p>
        </w:tc>
        <w:tc>
          <w:tcPr>
            <w:tcW w:w="3558" w:type="dxa"/>
            <w:tcBorders>
              <w:top w:val="nil"/>
              <w:left w:val="nil"/>
              <w:bottom w:val="single" w:sz="4" w:space="0" w:color="auto"/>
              <w:right w:val="single" w:sz="4" w:space="0" w:color="auto"/>
            </w:tcBorders>
            <w:noWrap/>
            <w:vAlign w:val="bottom"/>
          </w:tcPr>
          <w:p w:rsidR="007B728F" w:rsidRPr="005D0553" w:rsidRDefault="007B728F" w:rsidP="007B728F">
            <w:pPr>
              <w:spacing w:after="0" w:line="240" w:lineRule="auto"/>
              <w:jc w:val="center"/>
              <w:rPr>
                <w:rFonts w:ascii="Times New Roman" w:hAnsi="Times New Roman" w:cs="Times New Roman"/>
                <w:lang w:eastAsia="pt-BR"/>
              </w:rPr>
            </w:pPr>
            <w:r>
              <w:rPr>
                <w:rFonts w:ascii="Times New Roman" w:hAnsi="Times New Roman" w:cs="Times New Roman"/>
                <w:lang w:eastAsia="pt-BR"/>
              </w:rPr>
              <w:t>-</w:t>
            </w:r>
          </w:p>
        </w:tc>
      </w:tr>
      <w:tr w:rsidR="007B728F" w:rsidRPr="007549A2" w:rsidTr="00CD6681">
        <w:trPr>
          <w:trHeight w:val="255"/>
          <w:jc w:val="center"/>
        </w:trPr>
        <w:tc>
          <w:tcPr>
            <w:tcW w:w="994" w:type="dxa"/>
            <w:vMerge/>
            <w:tcBorders>
              <w:left w:val="single" w:sz="4" w:space="0" w:color="auto"/>
              <w:right w:val="single" w:sz="4" w:space="0" w:color="auto"/>
            </w:tcBorders>
            <w:shd w:val="clear" w:color="auto" w:fill="BFBFBF" w:themeFill="background1" w:themeFillShade="BF"/>
            <w:vAlign w:val="center"/>
          </w:tcPr>
          <w:p w:rsidR="007B728F" w:rsidRPr="007549A2" w:rsidRDefault="007B728F" w:rsidP="007B728F">
            <w:pPr>
              <w:rPr>
                <w:rFonts w:ascii="Tahoma" w:hAnsi="Tahoma" w:cs="Tahoma"/>
                <w:b/>
                <w:bCs/>
                <w:color w:val="FFFFFF"/>
                <w:sz w:val="20"/>
                <w:lang w:eastAsia="pt-BR"/>
              </w:rPr>
            </w:pPr>
          </w:p>
        </w:tc>
        <w:tc>
          <w:tcPr>
            <w:tcW w:w="161" w:type="dxa"/>
            <w:tcBorders>
              <w:top w:val="nil"/>
              <w:left w:val="nil"/>
              <w:bottom w:val="nil"/>
              <w:right w:val="nil"/>
            </w:tcBorders>
            <w:noWrap/>
            <w:vAlign w:val="center"/>
          </w:tcPr>
          <w:p w:rsidR="007B728F" w:rsidRPr="007549A2" w:rsidRDefault="007B728F" w:rsidP="007B728F">
            <w:pPr>
              <w:jc w:val="center"/>
              <w:rPr>
                <w:rFonts w:ascii="Tahoma" w:hAnsi="Tahoma" w:cs="Tahoma"/>
                <w:sz w:val="20"/>
                <w:lang w:eastAsia="pt-BR"/>
              </w:rPr>
            </w:pPr>
          </w:p>
        </w:tc>
        <w:tc>
          <w:tcPr>
            <w:tcW w:w="1250" w:type="dxa"/>
            <w:tcBorders>
              <w:top w:val="nil"/>
              <w:left w:val="single" w:sz="4" w:space="0" w:color="auto"/>
              <w:bottom w:val="single" w:sz="4" w:space="0" w:color="auto"/>
              <w:right w:val="single" w:sz="4" w:space="0" w:color="auto"/>
            </w:tcBorders>
            <w:noWrap/>
            <w:vAlign w:val="bottom"/>
          </w:tcPr>
          <w:p w:rsidR="007B728F" w:rsidRPr="005D0553" w:rsidRDefault="007B728F" w:rsidP="007B728F">
            <w:pPr>
              <w:jc w:val="center"/>
              <w:rPr>
                <w:rFonts w:ascii="Times New Roman" w:hAnsi="Times New Roman" w:cs="Times New Roman"/>
                <w:b/>
                <w:bCs/>
                <w:lang w:eastAsia="pt-BR"/>
              </w:rPr>
            </w:pPr>
            <w:r>
              <w:rPr>
                <w:rFonts w:ascii="Times New Roman" w:hAnsi="Times New Roman" w:cs="Times New Roman"/>
                <w:b/>
                <w:bCs/>
                <w:lang w:eastAsia="pt-BR"/>
              </w:rPr>
              <w:t>3</w:t>
            </w:r>
          </w:p>
        </w:tc>
        <w:tc>
          <w:tcPr>
            <w:tcW w:w="3694" w:type="dxa"/>
            <w:tcBorders>
              <w:top w:val="nil"/>
              <w:left w:val="nil"/>
              <w:bottom w:val="single" w:sz="4" w:space="0" w:color="auto"/>
              <w:right w:val="single" w:sz="4" w:space="0" w:color="auto"/>
            </w:tcBorders>
            <w:noWrap/>
            <w:vAlign w:val="bottom"/>
          </w:tcPr>
          <w:p w:rsidR="007B728F" w:rsidRPr="005D0553" w:rsidRDefault="007B728F" w:rsidP="007B728F">
            <w:pPr>
              <w:spacing w:after="0" w:line="240" w:lineRule="auto"/>
              <w:rPr>
                <w:rFonts w:ascii="Times New Roman" w:hAnsi="Times New Roman" w:cs="Times New Roman"/>
                <w:lang w:eastAsia="pt-BR"/>
              </w:rPr>
            </w:pPr>
            <w:r w:rsidRPr="005D0553">
              <w:rPr>
                <w:rFonts w:ascii="Times New Roman" w:hAnsi="Times New Roman" w:cs="Times New Roman"/>
                <w:lang w:eastAsia="pt-BR"/>
              </w:rPr>
              <w:t>Plano Plurianual e Orçamento Público</w:t>
            </w:r>
          </w:p>
        </w:tc>
        <w:tc>
          <w:tcPr>
            <w:tcW w:w="850" w:type="dxa"/>
            <w:tcBorders>
              <w:top w:val="nil"/>
              <w:left w:val="nil"/>
              <w:bottom w:val="single" w:sz="4" w:space="0" w:color="auto"/>
              <w:right w:val="single" w:sz="4" w:space="0" w:color="auto"/>
            </w:tcBorders>
            <w:noWrap/>
          </w:tcPr>
          <w:p w:rsidR="007B728F" w:rsidRDefault="007B728F" w:rsidP="007B728F">
            <w:pPr>
              <w:jc w:val="center"/>
            </w:pPr>
            <w:r w:rsidRPr="004E6163">
              <w:rPr>
                <w:rFonts w:ascii="Times New Roman" w:hAnsi="Times New Roman" w:cs="Times New Roman"/>
                <w:lang w:eastAsia="pt-BR"/>
              </w:rPr>
              <w:t>30</w:t>
            </w:r>
          </w:p>
        </w:tc>
        <w:tc>
          <w:tcPr>
            <w:tcW w:w="851" w:type="dxa"/>
            <w:tcBorders>
              <w:top w:val="nil"/>
              <w:left w:val="nil"/>
              <w:bottom w:val="single" w:sz="4" w:space="0" w:color="auto"/>
              <w:right w:val="single" w:sz="4" w:space="0" w:color="auto"/>
            </w:tcBorders>
            <w:noWrap/>
          </w:tcPr>
          <w:p w:rsidR="007B728F" w:rsidRDefault="007B728F" w:rsidP="007B728F">
            <w:pPr>
              <w:jc w:val="center"/>
            </w:pPr>
            <w:r w:rsidRPr="004E6163">
              <w:rPr>
                <w:rFonts w:ascii="Times New Roman" w:hAnsi="Times New Roman" w:cs="Times New Roman"/>
                <w:lang w:eastAsia="pt-BR"/>
              </w:rPr>
              <w:t>30</w:t>
            </w:r>
          </w:p>
        </w:tc>
        <w:tc>
          <w:tcPr>
            <w:tcW w:w="850" w:type="dxa"/>
            <w:tcBorders>
              <w:top w:val="nil"/>
              <w:left w:val="nil"/>
              <w:bottom w:val="single" w:sz="4" w:space="0" w:color="auto"/>
              <w:right w:val="single" w:sz="4" w:space="0" w:color="auto"/>
            </w:tcBorders>
            <w:noWrap/>
          </w:tcPr>
          <w:p w:rsidR="007B728F" w:rsidRDefault="007B728F" w:rsidP="007B728F">
            <w:pPr>
              <w:jc w:val="center"/>
            </w:pPr>
            <w:r w:rsidRPr="00F41970">
              <w:rPr>
                <w:rFonts w:ascii="Times New Roman" w:hAnsi="Times New Roman" w:cs="Times New Roman"/>
                <w:lang w:eastAsia="pt-BR"/>
              </w:rPr>
              <w:t>30</w:t>
            </w:r>
          </w:p>
        </w:tc>
        <w:tc>
          <w:tcPr>
            <w:tcW w:w="3263" w:type="dxa"/>
            <w:tcBorders>
              <w:top w:val="nil"/>
              <w:left w:val="nil"/>
              <w:bottom w:val="single" w:sz="4" w:space="0" w:color="auto"/>
              <w:right w:val="single" w:sz="4" w:space="0" w:color="auto"/>
            </w:tcBorders>
            <w:noWrap/>
          </w:tcPr>
          <w:p w:rsidR="007B728F" w:rsidRDefault="007B728F" w:rsidP="007B728F">
            <w:pPr>
              <w:jc w:val="center"/>
            </w:pPr>
            <w:r w:rsidRPr="00083BD5">
              <w:rPr>
                <w:rFonts w:ascii="Times New Roman" w:hAnsi="Times New Roman" w:cs="Times New Roman"/>
                <w:lang w:eastAsia="pt-BR"/>
              </w:rPr>
              <w:t>Obrigatória</w:t>
            </w:r>
          </w:p>
        </w:tc>
        <w:tc>
          <w:tcPr>
            <w:tcW w:w="3558" w:type="dxa"/>
            <w:tcBorders>
              <w:top w:val="nil"/>
              <w:left w:val="nil"/>
              <w:bottom w:val="single" w:sz="4" w:space="0" w:color="auto"/>
              <w:right w:val="single" w:sz="4" w:space="0" w:color="auto"/>
            </w:tcBorders>
            <w:noWrap/>
            <w:vAlign w:val="bottom"/>
          </w:tcPr>
          <w:p w:rsidR="007B728F" w:rsidRPr="005D0553" w:rsidRDefault="007B728F" w:rsidP="007B728F">
            <w:pPr>
              <w:jc w:val="center"/>
              <w:rPr>
                <w:rFonts w:ascii="Times New Roman" w:hAnsi="Times New Roman" w:cs="Times New Roman"/>
                <w:lang w:eastAsia="pt-BR"/>
              </w:rPr>
            </w:pPr>
            <w:r w:rsidRPr="005D0553">
              <w:rPr>
                <w:rFonts w:ascii="Times New Roman" w:hAnsi="Times New Roman" w:cs="Times New Roman"/>
                <w:lang w:eastAsia="pt-BR"/>
              </w:rPr>
              <w:t> </w:t>
            </w:r>
            <w:r>
              <w:rPr>
                <w:rFonts w:ascii="Times New Roman" w:hAnsi="Times New Roman" w:cs="Times New Roman"/>
                <w:lang w:eastAsia="pt-BR"/>
              </w:rPr>
              <w:t>-</w:t>
            </w:r>
          </w:p>
        </w:tc>
      </w:tr>
      <w:tr w:rsidR="007B728F" w:rsidRPr="007549A2" w:rsidTr="00CD6681">
        <w:trPr>
          <w:trHeight w:val="255"/>
          <w:jc w:val="center"/>
        </w:trPr>
        <w:tc>
          <w:tcPr>
            <w:tcW w:w="994" w:type="dxa"/>
            <w:vMerge/>
            <w:tcBorders>
              <w:left w:val="single" w:sz="4" w:space="0" w:color="auto"/>
              <w:right w:val="single" w:sz="4" w:space="0" w:color="auto"/>
            </w:tcBorders>
            <w:shd w:val="clear" w:color="auto" w:fill="BFBFBF" w:themeFill="background1" w:themeFillShade="BF"/>
            <w:vAlign w:val="center"/>
          </w:tcPr>
          <w:p w:rsidR="007B728F" w:rsidRPr="007549A2" w:rsidRDefault="007B728F" w:rsidP="007B728F">
            <w:pPr>
              <w:rPr>
                <w:rFonts w:ascii="Tahoma" w:hAnsi="Tahoma" w:cs="Tahoma"/>
                <w:b/>
                <w:bCs/>
                <w:color w:val="FFFFFF"/>
                <w:sz w:val="20"/>
                <w:lang w:eastAsia="pt-BR"/>
              </w:rPr>
            </w:pPr>
          </w:p>
        </w:tc>
        <w:tc>
          <w:tcPr>
            <w:tcW w:w="161" w:type="dxa"/>
            <w:tcBorders>
              <w:top w:val="nil"/>
              <w:left w:val="nil"/>
              <w:bottom w:val="nil"/>
              <w:right w:val="nil"/>
            </w:tcBorders>
            <w:noWrap/>
            <w:vAlign w:val="center"/>
          </w:tcPr>
          <w:p w:rsidR="007B728F" w:rsidRPr="007549A2" w:rsidRDefault="007B728F" w:rsidP="007B728F">
            <w:pPr>
              <w:jc w:val="center"/>
              <w:rPr>
                <w:rFonts w:ascii="Tahoma" w:hAnsi="Tahoma" w:cs="Tahoma"/>
                <w:sz w:val="20"/>
                <w:lang w:eastAsia="pt-BR"/>
              </w:rPr>
            </w:pPr>
          </w:p>
        </w:tc>
        <w:tc>
          <w:tcPr>
            <w:tcW w:w="1250" w:type="dxa"/>
            <w:tcBorders>
              <w:top w:val="nil"/>
              <w:left w:val="single" w:sz="4" w:space="0" w:color="auto"/>
              <w:bottom w:val="single" w:sz="4" w:space="0" w:color="auto"/>
              <w:right w:val="single" w:sz="4" w:space="0" w:color="auto"/>
            </w:tcBorders>
            <w:noWrap/>
            <w:vAlign w:val="bottom"/>
          </w:tcPr>
          <w:p w:rsidR="007B728F" w:rsidRPr="005D0553" w:rsidRDefault="007B728F" w:rsidP="007B728F">
            <w:pPr>
              <w:jc w:val="center"/>
              <w:rPr>
                <w:rFonts w:ascii="Times New Roman" w:hAnsi="Times New Roman" w:cs="Times New Roman"/>
                <w:b/>
                <w:bCs/>
                <w:lang w:eastAsia="pt-BR"/>
              </w:rPr>
            </w:pPr>
            <w:r>
              <w:rPr>
                <w:rFonts w:ascii="Times New Roman" w:hAnsi="Times New Roman" w:cs="Times New Roman"/>
                <w:b/>
                <w:bCs/>
                <w:lang w:eastAsia="pt-BR"/>
              </w:rPr>
              <w:t>4</w:t>
            </w:r>
          </w:p>
        </w:tc>
        <w:tc>
          <w:tcPr>
            <w:tcW w:w="3694" w:type="dxa"/>
            <w:tcBorders>
              <w:top w:val="nil"/>
              <w:left w:val="nil"/>
              <w:bottom w:val="single" w:sz="4" w:space="0" w:color="auto"/>
              <w:right w:val="single" w:sz="4" w:space="0" w:color="auto"/>
            </w:tcBorders>
            <w:noWrap/>
            <w:vAlign w:val="bottom"/>
          </w:tcPr>
          <w:p w:rsidR="007B728F" w:rsidRPr="005D0553" w:rsidRDefault="00AD1113" w:rsidP="007B728F">
            <w:pPr>
              <w:spacing w:after="0" w:line="240" w:lineRule="auto"/>
              <w:rPr>
                <w:rFonts w:ascii="Times New Roman" w:hAnsi="Times New Roman" w:cs="Times New Roman"/>
                <w:lang w:eastAsia="pt-BR"/>
              </w:rPr>
            </w:pPr>
            <w:r>
              <w:rPr>
                <w:rFonts w:ascii="Times New Roman" w:hAnsi="Times New Roman" w:cs="Times New Roman"/>
                <w:lang w:eastAsia="pt-BR"/>
              </w:rPr>
              <w:t>Elaboração e Avaliação de Projetos</w:t>
            </w:r>
          </w:p>
        </w:tc>
        <w:tc>
          <w:tcPr>
            <w:tcW w:w="850" w:type="dxa"/>
            <w:tcBorders>
              <w:top w:val="nil"/>
              <w:left w:val="nil"/>
              <w:bottom w:val="single" w:sz="4" w:space="0" w:color="auto"/>
              <w:right w:val="single" w:sz="4" w:space="0" w:color="auto"/>
            </w:tcBorders>
            <w:noWrap/>
          </w:tcPr>
          <w:p w:rsidR="007B728F" w:rsidRDefault="007B728F" w:rsidP="007B728F">
            <w:pPr>
              <w:jc w:val="center"/>
            </w:pPr>
            <w:r w:rsidRPr="004E6163">
              <w:rPr>
                <w:rFonts w:ascii="Times New Roman" w:hAnsi="Times New Roman" w:cs="Times New Roman"/>
                <w:lang w:eastAsia="pt-BR"/>
              </w:rPr>
              <w:t>30</w:t>
            </w:r>
          </w:p>
        </w:tc>
        <w:tc>
          <w:tcPr>
            <w:tcW w:w="851" w:type="dxa"/>
            <w:tcBorders>
              <w:top w:val="nil"/>
              <w:left w:val="nil"/>
              <w:bottom w:val="single" w:sz="4" w:space="0" w:color="auto"/>
              <w:right w:val="single" w:sz="4" w:space="0" w:color="auto"/>
            </w:tcBorders>
            <w:noWrap/>
          </w:tcPr>
          <w:p w:rsidR="007B728F" w:rsidRDefault="007B728F" w:rsidP="007B728F">
            <w:pPr>
              <w:jc w:val="center"/>
            </w:pPr>
            <w:r w:rsidRPr="004E6163">
              <w:rPr>
                <w:rFonts w:ascii="Times New Roman" w:hAnsi="Times New Roman" w:cs="Times New Roman"/>
                <w:lang w:eastAsia="pt-BR"/>
              </w:rPr>
              <w:t>30</w:t>
            </w:r>
          </w:p>
        </w:tc>
        <w:tc>
          <w:tcPr>
            <w:tcW w:w="850" w:type="dxa"/>
            <w:tcBorders>
              <w:top w:val="nil"/>
              <w:left w:val="nil"/>
              <w:bottom w:val="single" w:sz="4" w:space="0" w:color="auto"/>
              <w:right w:val="single" w:sz="4" w:space="0" w:color="auto"/>
            </w:tcBorders>
            <w:noWrap/>
          </w:tcPr>
          <w:p w:rsidR="007B728F" w:rsidRDefault="007B728F" w:rsidP="007B728F">
            <w:pPr>
              <w:jc w:val="center"/>
            </w:pPr>
            <w:r w:rsidRPr="00F41970">
              <w:rPr>
                <w:rFonts w:ascii="Times New Roman" w:hAnsi="Times New Roman" w:cs="Times New Roman"/>
                <w:lang w:eastAsia="pt-BR"/>
              </w:rPr>
              <w:t>30</w:t>
            </w:r>
          </w:p>
        </w:tc>
        <w:tc>
          <w:tcPr>
            <w:tcW w:w="3263" w:type="dxa"/>
            <w:tcBorders>
              <w:top w:val="nil"/>
              <w:left w:val="nil"/>
              <w:bottom w:val="single" w:sz="4" w:space="0" w:color="auto"/>
              <w:right w:val="single" w:sz="4" w:space="0" w:color="auto"/>
            </w:tcBorders>
            <w:noWrap/>
          </w:tcPr>
          <w:p w:rsidR="007B728F" w:rsidRDefault="007B728F" w:rsidP="007B728F">
            <w:pPr>
              <w:jc w:val="center"/>
            </w:pPr>
            <w:r w:rsidRPr="00083BD5">
              <w:rPr>
                <w:rFonts w:ascii="Times New Roman" w:hAnsi="Times New Roman" w:cs="Times New Roman"/>
                <w:lang w:eastAsia="pt-BR"/>
              </w:rPr>
              <w:t>Obrigatória</w:t>
            </w:r>
          </w:p>
        </w:tc>
        <w:tc>
          <w:tcPr>
            <w:tcW w:w="3558" w:type="dxa"/>
            <w:tcBorders>
              <w:top w:val="nil"/>
              <w:left w:val="nil"/>
              <w:bottom w:val="single" w:sz="4" w:space="0" w:color="auto"/>
              <w:right w:val="single" w:sz="4" w:space="0" w:color="auto"/>
            </w:tcBorders>
            <w:noWrap/>
            <w:vAlign w:val="bottom"/>
          </w:tcPr>
          <w:p w:rsidR="007B728F" w:rsidRPr="005D0553" w:rsidRDefault="007B728F" w:rsidP="007B728F">
            <w:pPr>
              <w:spacing w:after="0" w:line="240" w:lineRule="auto"/>
              <w:jc w:val="center"/>
              <w:rPr>
                <w:rFonts w:ascii="Times New Roman" w:hAnsi="Times New Roman" w:cs="Times New Roman"/>
                <w:lang w:eastAsia="pt-BR"/>
              </w:rPr>
            </w:pPr>
            <w:r>
              <w:rPr>
                <w:rFonts w:ascii="Times New Roman" w:hAnsi="Times New Roman" w:cs="Times New Roman"/>
                <w:lang w:eastAsia="pt-BR"/>
              </w:rPr>
              <w:t>-</w:t>
            </w:r>
          </w:p>
        </w:tc>
      </w:tr>
      <w:tr w:rsidR="007B728F" w:rsidRPr="007549A2" w:rsidTr="00CD6681">
        <w:trPr>
          <w:trHeight w:val="255"/>
          <w:jc w:val="center"/>
        </w:trPr>
        <w:tc>
          <w:tcPr>
            <w:tcW w:w="994" w:type="dxa"/>
            <w:vMerge/>
            <w:tcBorders>
              <w:left w:val="single" w:sz="4" w:space="0" w:color="auto"/>
              <w:right w:val="single" w:sz="4" w:space="0" w:color="auto"/>
            </w:tcBorders>
            <w:shd w:val="clear" w:color="auto" w:fill="BFBFBF" w:themeFill="background1" w:themeFillShade="BF"/>
            <w:vAlign w:val="center"/>
          </w:tcPr>
          <w:p w:rsidR="007B728F" w:rsidRPr="007549A2" w:rsidRDefault="007B728F" w:rsidP="007B728F">
            <w:pPr>
              <w:rPr>
                <w:rFonts w:ascii="Tahoma" w:hAnsi="Tahoma" w:cs="Tahoma"/>
                <w:b/>
                <w:bCs/>
                <w:color w:val="FFFFFF"/>
                <w:sz w:val="20"/>
                <w:lang w:eastAsia="pt-BR"/>
              </w:rPr>
            </w:pPr>
          </w:p>
        </w:tc>
        <w:tc>
          <w:tcPr>
            <w:tcW w:w="161" w:type="dxa"/>
            <w:tcBorders>
              <w:top w:val="nil"/>
              <w:left w:val="nil"/>
              <w:bottom w:val="nil"/>
              <w:right w:val="nil"/>
            </w:tcBorders>
            <w:noWrap/>
            <w:vAlign w:val="center"/>
          </w:tcPr>
          <w:p w:rsidR="007B728F" w:rsidRPr="007549A2" w:rsidRDefault="007B728F" w:rsidP="007B728F">
            <w:pPr>
              <w:jc w:val="center"/>
              <w:rPr>
                <w:rFonts w:ascii="Tahoma" w:hAnsi="Tahoma" w:cs="Tahoma"/>
                <w:sz w:val="20"/>
                <w:lang w:eastAsia="pt-BR"/>
              </w:rPr>
            </w:pPr>
          </w:p>
        </w:tc>
        <w:tc>
          <w:tcPr>
            <w:tcW w:w="1250" w:type="dxa"/>
            <w:tcBorders>
              <w:top w:val="nil"/>
              <w:left w:val="single" w:sz="4" w:space="0" w:color="auto"/>
              <w:bottom w:val="single" w:sz="4" w:space="0" w:color="auto"/>
              <w:right w:val="single" w:sz="4" w:space="0" w:color="auto"/>
            </w:tcBorders>
            <w:noWrap/>
            <w:vAlign w:val="bottom"/>
          </w:tcPr>
          <w:p w:rsidR="007B728F" w:rsidRPr="005D0553" w:rsidRDefault="007B728F" w:rsidP="007B728F">
            <w:pPr>
              <w:jc w:val="center"/>
              <w:rPr>
                <w:rFonts w:ascii="Times New Roman" w:hAnsi="Times New Roman" w:cs="Times New Roman"/>
                <w:b/>
                <w:bCs/>
                <w:lang w:eastAsia="pt-BR"/>
              </w:rPr>
            </w:pPr>
            <w:r>
              <w:rPr>
                <w:rFonts w:ascii="Times New Roman" w:hAnsi="Times New Roman" w:cs="Times New Roman"/>
                <w:b/>
                <w:bCs/>
                <w:lang w:eastAsia="pt-BR"/>
              </w:rPr>
              <w:t>5</w:t>
            </w:r>
          </w:p>
        </w:tc>
        <w:tc>
          <w:tcPr>
            <w:tcW w:w="3694" w:type="dxa"/>
            <w:tcBorders>
              <w:top w:val="nil"/>
              <w:left w:val="nil"/>
              <w:bottom w:val="single" w:sz="4" w:space="0" w:color="auto"/>
              <w:right w:val="single" w:sz="4" w:space="0" w:color="auto"/>
            </w:tcBorders>
            <w:noWrap/>
            <w:vAlign w:val="bottom"/>
          </w:tcPr>
          <w:p w:rsidR="007B728F" w:rsidRPr="005D0553" w:rsidRDefault="007B728F" w:rsidP="00450924">
            <w:pPr>
              <w:rPr>
                <w:rFonts w:ascii="Times New Roman" w:hAnsi="Times New Roman" w:cs="Times New Roman"/>
                <w:lang w:eastAsia="pt-BR"/>
              </w:rPr>
            </w:pPr>
            <w:r>
              <w:rPr>
                <w:rFonts w:ascii="Times New Roman" w:hAnsi="Times New Roman" w:cs="Times New Roman"/>
                <w:lang w:eastAsia="pt-BR"/>
              </w:rPr>
              <w:t xml:space="preserve">Gestão </w:t>
            </w:r>
            <w:r w:rsidR="00450924">
              <w:rPr>
                <w:rFonts w:ascii="Times New Roman" w:hAnsi="Times New Roman" w:cs="Times New Roman"/>
                <w:lang w:eastAsia="pt-BR"/>
              </w:rPr>
              <w:t>Operacional e</w:t>
            </w:r>
            <w:r>
              <w:rPr>
                <w:rFonts w:ascii="Times New Roman" w:hAnsi="Times New Roman" w:cs="Times New Roman"/>
                <w:lang w:eastAsia="pt-BR"/>
              </w:rPr>
              <w:t xml:space="preserve"> Logística</w:t>
            </w:r>
          </w:p>
        </w:tc>
        <w:tc>
          <w:tcPr>
            <w:tcW w:w="850" w:type="dxa"/>
            <w:tcBorders>
              <w:top w:val="nil"/>
              <w:left w:val="nil"/>
              <w:bottom w:val="single" w:sz="4" w:space="0" w:color="auto"/>
              <w:right w:val="single" w:sz="4" w:space="0" w:color="auto"/>
            </w:tcBorders>
            <w:noWrap/>
          </w:tcPr>
          <w:p w:rsidR="007B728F" w:rsidRDefault="007B728F" w:rsidP="007B728F">
            <w:pPr>
              <w:jc w:val="center"/>
            </w:pPr>
            <w:r w:rsidRPr="004E6163">
              <w:rPr>
                <w:rFonts w:ascii="Times New Roman" w:hAnsi="Times New Roman" w:cs="Times New Roman"/>
                <w:lang w:eastAsia="pt-BR"/>
              </w:rPr>
              <w:t>30</w:t>
            </w:r>
          </w:p>
        </w:tc>
        <w:tc>
          <w:tcPr>
            <w:tcW w:w="851" w:type="dxa"/>
            <w:tcBorders>
              <w:top w:val="nil"/>
              <w:left w:val="nil"/>
              <w:bottom w:val="single" w:sz="4" w:space="0" w:color="auto"/>
              <w:right w:val="single" w:sz="4" w:space="0" w:color="auto"/>
            </w:tcBorders>
            <w:noWrap/>
          </w:tcPr>
          <w:p w:rsidR="007B728F" w:rsidRDefault="007B728F" w:rsidP="007B728F">
            <w:pPr>
              <w:jc w:val="center"/>
            </w:pPr>
            <w:r w:rsidRPr="004E6163">
              <w:rPr>
                <w:rFonts w:ascii="Times New Roman" w:hAnsi="Times New Roman" w:cs="Times New Roman"/>
                <w:lang w:eastAsia="pt-BR"/>
              </w:rPr>
              <w:t>30</w:t>
            </w:r>
          </w:p>
        </w:tc>
        <w:tc>
          <w:tcPr>
            <w:tcW w:w="850" w:type="dxa"/>
            <w:tcBorders>
              <w:top w:val="nil"/>
              <w:left w:val="nil"/>
              <w:bottom w:val="single" w:sz="4" w:space="0" w:color="auto"/>
              <w:right w:val="single" w:sz="4" w:space="0" w:color="auto"/>
            </w:tcBorders>
            <w:noWrap/>
          </w:tcPr>
          <w:p w:rsidR="007B728F" w:rsidRDefault="007B728F" w:rsidP="007B728F">
            <w:pPr>
              <w:jc w:val="center"/>
            </w:pPr>
            <w:r w:rsidRPr="00F41970">
              <w:rPr>
                <w:rFonts w:ascii="Times New Roman" w:hAnsi="Times New Roman" w:cs="Times New Roman"/>
                <w:lang w:eastAsia="pt-BR"/>
              </w:rPr>
              <w:t>30</w:t>
            </w:r>
          </w:p>
        </w:tc>
        <w:tc>
          <w:tcPr>
            <w:tcW w:w="3263" w:type="dxa"/>
            <w:tcBorders>
              <w:top w:val="nil"/>
              <w:left w:val="nil"/>
              <w:bottom w:val="single" w:sz="4" w:space="0" w:color="auto"/>
              <w:right w:val="single" w:sz="4" w:space="0" w:color="auto"/>
            </w:tcBorders>
            <w:noWrap/>
          </w:tcPr>
          <w:p w:rsidR="007B728F" w:rsidRDefault="007B728F" w:rsidP="007B728F">
            <w:pPr>
              <w:jc w:val="center"/>
            </w:pPr>
            <w:r w:rsidRPr="00083BD5">
              <w:rPr>
                <w:rFonts w:ascii="Times New Roman" w:hAnsi="Times New Roman" w:cs="Times New Roman"/>
                <w:lang w:eastAsia="pt-BR"/>
              </w:rPr>
              <w:t>Obrigatória</w:t>
            </w:r>
          </w:p>
        </w:tc>
        <w:tc>
          <w:tcPr>
            <w:tcW w:w="3558" w:type="dxa"/>
            <w:tcBorders>
              <w:top w:val="nil"/>
              <w:left w:val="nil"/>
              <w:bottom w:val="single" w:sz="4" w:space="0" w:color="auto"/>
              <w:right w:val="single" w:sz="4" w:space="0" w:color="auto"/>
            </w:tcBorders>
            <w:noWrap/>
            <w:vAlign w:val="bottom"/>
          </w:tcPr>
          <w:p w:rsidR="007B728F" w:rsidRPr="005D0553" w:rsidRDefault="007B728F" w:rsidP="007B728F">
            <w:pPr>
              <w:jc w:val="center"/>
              <w:rPr>
                <w:rFonts w:ascii="Times New Roman" w:hAnsi="Times New Roman" w:cs="Times New Roman"/>
                <w:lang w:eastAsia="pt-BR"/>
              </w:rPr>
            </w:pPr>
            <w:r w:rsidRPr="005D0553">
              <w:rPr>
                <w:rFonts w:ascii="Times New Roman" w:hAnsi="Times New Roman" w:cs="Times New Roman"/>
                <w:lang w:eastAsia="pt-BR"/>
              </w:rPr>
              <w:t> </w:t>
            </w:r>
            <w:r>
              <w:rPr>
                <w:rFonts w:ascii="Times New Roman" w:hAnsi="Times New Roman" w:cs="Times New Roman"/>
                <w:lang w:eastAsia="pt-BR"/>
              </w:rPr>
              <w:t>-</w:t>
            </w:r>
          </w:p>
        </w:tc>
      </w:tr>
      <w:tr w:rsidR="007B728F" w:rsidRPr="007549A2" w:rsidTr="00CD6681">
        <w:trPr>
          <w:trHeight w:val="255"/>
          <w:jc w:val="center"/>
        </w:trPr>
        <w:tc>
          <w:tcPr>
            <w:tcW w:w="994" w:type="dxa"/>
            <w:vMerge/>
            <w:tcBorders>
              <w:left w:val="single" w:sz="4" w:space="0" w:color="auto"/>
              <w:bottom w:val="single" w:sz="4" w:space="0" w:color="auto"/>
              <w:right w:val="single" w:sz="4" w:space="0" w:color="auto"/>
            </w:tcBorders>
            <w:shd w:val="clear" w:color="auto" w:fill="BFBFBF" w:themeFill="background1" w:themeFillShade="BF"/>
            <w:vAlign w:val="center"/>
          </w:tcPr>
          <w:p w:rsidR="007B728F" w:rsidRPr="007549A2" w:rsidRDefault="007B728F" w:rsidP="007B728F">
            <w:pPr>
              <w:rPr>
                <w:rFonts w:ascii="Tahoma" w:hAnsi="Tahoma" w:cs="Tahoma"/>
                <w:b/>
                <w:bCs/>
                <w:color w:val="FFFFFF"/>
                <w:sz w:val="20"/>
                <w:lang w:eastAsia="pt-BR"/>
              </w:rPr>
            </w:pPr>
          </w:p>
        </w:tc>
        <w:tc>
          <w:tcPr>
            <w:tcW w:w="161" w:type="dxa"/>
            <w:tcBorders>
              <w:top w:val="nil"/>
              <w:left w:val="nil"/>
              <w:bottom w:val="nil"/>
              <w:right w:val="nil"/>
            </w:tcBorders>
            <w:noWrap/>
            <w:vAlign w:val="center"/>
          </w:tcPr>
          <w:p w:rsidR="007B728F" w:rsidRPr="007549A2" w:rsidRDefault="007B728F" w:rsidP="007B728F">
            <w:pPr>
              <w:jc w:val="center"/>
              <w:rPr>
                <w:rFonts w:ascii="Tahoma" w:hAnsi="Tahoma" w:cs="Tahoma"/>
                <w:sz w:val="20"/>
                <w:lang w:eastAsia="pt-BR"/>
              </w:rPr>
            </w:pPr>
          </w:p>
        </w:tc>
        <w:tc>
          <w:tcPr>
            <w:tcW w:w="1250" w:type="dxa"/>
            <w:tcBorders>
              <w:top w:val="nil"/>
              <w:left w:val="single" w:sz="4" w:space="0" w:color="auto"/>
              <w:bottom w:val="single" w:sz="4" w:space="0" w:color="auto"/>
              <w:right w:val="single" w:sz="4" w:space="0" w:color="auto"/>
            </w:tcBorders>
            <w:noWrap/>
            <w:vAlign w:val="bottom"/>
          </w:tcPr>
          <w:p w:rsidR="007B728F" w:rsidRDefault="007B728F" w:rsidP="007B728F">
            <w:pPr>
              <w:jc w:val="center"/>
              <w:rPr>
                <w:rFonts w:ascii="Times New Roman" w:hAnsi="Times New Roman" w:cs="Times New Roman"/>
                <w:b/>
                <w:bCs/>
                <w:lang w:eastAsia="pt-BR"/>
              </w:rPr>
            </w:pPr>
            <w:r>
              <w:rPr>
                <w:rFonts w:ascii="Times New Roman" w:hAnsi="Times New Roman" w:cs="Times New Roman"/>
                <w:b/>
                <w:bCs/>
                <w:lang w:eastAsia="pt-BR"/>
              </w:rPr>
              <w:t>6</w:t>
            </w:r>
          </w:p>
        </w:tc>
        <w:tc>
          <w:tcPr>
            <w:tcW w:w="3694" w:type="dxa"/>
            <w:tcBorders>
              <w:top w:val="nil"/>
              <w:left w:val="nil"/>
              <w:bottom w:val="single" w:sz="4" w:space="0" w:color="auto"/>
              <w:right w:val="single" w:sz="4" w:space="0" w:color="auto"/>
            </w:tcBorders>
            <w:noWrap/>
            <w:vAlign w:val="bottom"/>
          </w:tcPr>
          <w:p w:rsidR="007B728F" w:rsidRPr="005D0553" w:rsidRDefault="007B728F" w:rsidP="007B728F">
            <w:pPr>
              <w:rPr>
                <w:rFonts w:ascii="Times New Roman" w:hAnsi="Times New Roman" w:cs="Times New Roman"/>
                <w:lang w:eastAsia="pt-BR"/>
              </w:rPr>
            </w:pPr>
            <w:r>
              <w:rPr>
                <w:rFonts w:ascii="Times New Roman" w:hAnsi="Times New Roman" w:cs="Times New Roman"/>
                <w:lang w:eastAsia="pt-BR"/>
              </w:rPr>
              <w:t>Comportamento, Cultura e Mudança Organizacional</w:t>
            </w:r>
          </w:p>
        </w:tc>
        <w:tc>
          <w:tcPr>
            <w:tcW w:w="850" w:type="dxa"/>
            <w:tcBorders>
              <w:top w:val="nil"/>
              <w:left w:val="nil"/>
              <w:bottom w:val="single" w:sz="4" w:space="0" w:color="auto"/>
              <w:right w:val="single" w:sz="4" w:space="0" w:color="auto"/>
            </w:tcBorders>
            <w:noWrap/>
          </w:tcPr>
          <w:p w:rsidR="007B728F" w:rsidRDefault="007B728F" w:rsidP="007B728F">
            <w:pPr>
              <w:jc w:val="center"/>
            </w:pPr>
            <w:r w:rsidRPr="004E6163">
              <w:rPr>
                <w:rFonts w:ascii="Times New Roman" w:hAnsi="Times New Roman" w:cs="Times New Roman"/>
                <w:lang w:eastAsia="pt-BR"/>
              </w:rPr>
              <w:t>30</w:t>
            </w:r>
          </w:p>
        </w:tc>
        <w:tc>
          <w:tcPr>
            <w:tcW w:w="851" w:type="dxa"/>
            <w:tcBorders>
              <w:top w:val="nil"/>
              <w:left w:val="nil"/>
              <w:bottom w:val="single" w:sz="4" w:space="0" w:color="auto"/>
              <w:right w:val="single" w:sz="4" w:space="0" w:color="auto"/>
            </w:tcBorders>
            <w:noWrap/>
          </w:tcPr>
          <w:p w:rsidR="007B728F" w:rsidRDefault="007B728F" w:rsidP="007B728F">
            <w:pPr>
              <w:jc w:val="center"/>
            </w:pPr>
            <w:r w:rsidRPr="004E6163">
              <w:rPr>
                <w:rFonts w:ascii="Times New Roman" w:hAnsi="Times New Roman" w:cs="Times New Roman"/>
                <w:lang w:eastAsia="pt-BR"/>
              </w:rPr>
              <w:t>30</w:t>
            </w:r>
          </w:p>
        </w:tc>
        <w:tc>
          <w:tcPr>
            <w:tcW w:w="850" w:type="dxa"/>
            <w:tcBorders>
              <w:top w:val="nil"/>
              <w:left w:val="nil"/>
              <w:bottom w:val="single" w:sz="4" w:space="0" w:color="auto"/>
              <w:right w:val="single" w:sz="4" w:space="0" w:color="auto"/>
            </w:tcBorders>
            <w:noWrap/>
          </w:tcPr>
          <w:p w:rsidR="007B728F" w:rsidRDefault="007B728F" w:rsidP="007B728F">
            <w:pPr>
              <w:jc w:val="center"/>
            </w:pPr>
            <w:r w:rsidRPr="00F41970">
              <w:rPr>
                <w:rFonts w:ascii="Times New Roman" w:hAnsi="Times New Roman" w:cs="Times New Roman"/>
                <w:lang w:eastAsia="pt-BR"/>
              </w:rPr>
              <w:t>30</w:t>
            </w:r>
          </w:p>
        </w:tc>
        <w:tc>
          <w:tcPr>
            <w:tcW w:w="3263" w:type="dxa"/>
            <w:tcBorders>
              <w:top w:val="nil"/>
              <w:left w:val="nil"/>
              <w:bottom w:val="single" w:sz="4" w:space="0" w:color="auto"/>
              <w:right w:val="single" w:sz="4" w:space="0" w:color="auto"/>
            </w:tcBorders>
            <w:noWrap/>
          </w:tcPr>
          <w:p w:rsidR="007B728F" w:rsidRDefault="007B728F" w:rsidP="007B728F">
            <w:pPr>
              <w:jc w:val="center"/>
            </w:pPr>
            <w:r w:rsidRPr="00083BD5">
              <w:rPr>
                <w:rFonts w:ascii="Times New Roman" w:hAnsi="Times New Roman" w:cs="Times New Roman"/>
                <w:lang w:eastAsia="pt-BR"/>
              </w:rPr>
              <w:t>Obrigatória</w:t>
            </w:r>
          </w:p>
        </w:tc>
        <w:tc>
          <w:tcPr>
            <w:tcW w:w="3558" w:type="dxa"/>
            <w:tcBorders>
              <w:top w:val="nil"/>
              <w:left w:val="nil"/>
              <w:bottom w:val="single" w:sz="4" w:space="0" w:color="auto"/>
              <w:right w:val="single" w:sz="4" w:space="0" w:color="auto"/>
            </w:tcBorders>
            <w:noWrap/>
            <w:vAlign w:val="bottom"/>
          </w:tcPr>
          <w:p w:rsidR="007B728F" w:rsidRPr="005D0553" w:rsidRDefault="007B728F" w:rsidP="007B728F">
            <w:pPr>
              <w:spacing w:after="0" w:line="240" w:lineRule="auto"/>
              <w:jc w:val="center"/>
              <w:rPr>
                <w:rFonts w:ascii="Times New Roman" w:hAnsi="Times New Roman" w:cs="Times New Roman"/>
                <w:lang w:eastAsia="pt-BR"/>
              </w:rPr>
            </w:pPr>
            <w:r>
              <w:rPr>
                <w:rFonts w:ascii="Times New Roman" w:hAnsi="Times New Roman" w:cs="Times New Roman"/>
                <w:lang w:eastAsia="pt-BR"/>
              </w:rPr>
              <w:t>-</w:t>
            </w:r>
          </w:p>
        </w:tc>
      </w:tr>
      <w:tr w:rsidR="007B728F" w:rsidRPr="007549A2" w:rsidTr="00CD6681">
        <w:trPr>
          <w:trHeight w:val="255"/>
          <w:jc w:val="center"/>
        </w:trPr>
        <w:tc>
          <w:tcPr>
            <w:tcW w:w="994" w:type="dxa"/>
            <w:tcBorders>
              <w:top w:val="nil"/>
              <w:left w:val="nil"/>
              <w:bottom w:val="nil"/>
              <w:right w:val="nil"/>
            </w:tcBorders>
            <w:noWrap/>
            <w:vAlign w:val="bottom"/>
          </w:tcPr>
          <w:p w:rsidR="007B728F" w:rsidRPr="007549A2" w:rsidRDefault="007B728F" w:rsidP="007B728F">
            <w:pPr>
              <w:rPr>
                <w:rFonts w:ascii="Tahoma" w:hAnsi="Tahoma" w:cs="Tahoma"/>
                <w:b/>
                <w:bCs/>
                <w:sz w:val="20"/>
                <w:lang w:eastAsia="pt-BR"/>
              </w:rPr>
            </w:pPr>
          </w:p>
        </w:tc>
        <w:tc>
          <w:tcPr>
            <w:tcW w:w="161" w:type="dxa"/>
            <w:tcBorders>
              <w:top w:val="nil"/>
              <w:left w:val="nil"/>
              <w:bottom w:val="nil"/>
              <w:right w:val="nil"/>
            </w:tcBorders>
            <w:noWrap/>
            <w:vAlign w:val="bottom"/>
          </w:tcPr>
          <w:p w:rsidR="007B728F" w:rsidRPr="007549A2" w:rsidRDefault="007B728F" w:rsidP="007B728F">
            <w:pPr>
              <w:rPr>
                <w:rFonts w:ascii="Tahoma" w:hAnsi="Tahoma" w:cs="Tahoma"/>
                <w:sz w:val="20"/>
                <w:lang w:eastAsia="pt-BR"/>
              </w:rPr>
            </w:pPr>
          </w:p>
        </w:tc>
        <w:tc>
          <w:tcPr>
            <w:tcW w:w="1250" w:type="dxa"/>
            <w:tcBorders>
              <w:top w:val="nil"/>
              <w:left w:val="nil"/>
              <w:bottom w:val="nil"/>
              <w:right w:val="nil"/>
            </w:tcBorders>
            <w:noWrap/>
            <w:vAlign w:val="bottom"/>
          </w:tcPr>
          <w:p w:rsidR="007B728F" w:rsidRPr="005D0553" w:rsidRDefault="007B728F" w:rsidP="007B728F">
            <w:pPr>
              <w:rPr>
                <w:rFonts w:ascii="Times New Roman" w:hAnsi="Times New Roman" w:cs="Times New Roman"/>
                <w:lang w:eastAsia="pt-BR"/>
              </w:rPr>
            </w:pPr>
          </w:p>
        </w:tc>
        <w:tc>
          <w:tcPr>
            <w:tcW w:w="369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rsidR="007B728F" w:rsidRPr="009F235C" w:rsidRDefault="007B728F" w:rsidP="007B728F">
            <w:pPr>
              <w:rPr>
                <w:rFonts w:ascii="Times New Roman" w:hAnsi="Times New Roman" w:cs="Times New Roman"/>
                <w:b/>
                <w:highlight w:val="lightGray"/>
                <w:lang w:eastAsia="pt-BR"/>
              </w:rPr>
            </w:pPr>
            <w:r w:rsidRPr="009F235C">
              <w:rPr>
                <w:rFonts w:ascii="Times New Roman" w:hAnsi="Times New Roman" w:cs="Times New Roman"/>
                <w:b/>
                <w:highlight w:val="lightGray"/>
                <w:lang w:eastAsia="pt-BR"/>
              </w:rPr>
              <w:t>Total</w:t>
            </w:r>
          </w:p>
        </w:tc>
        <w:tc>
          <w:tcPr>
            <w:tcW w:w="850"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7B728F" w:rsidRPr="009F235C" w:rsidRDefault="007B728F" w:rsidP="007B728F">
            <w:pPr>
              <w:jc w:val="center"/>
              <w:rPr>
                <w:rFonts w:ascii="Times New Roman" w:hAnsi="Times New Roman" w:cs="Times New Roman"/>
                <w:b/>
                <w:highlight w:val="lightGray"/>
                <w:lang w:eastAsia="pt-BR"/>
              </w:rPr>
            </w:pPr>
            <w:r w:rsidRPr="009F235C">
              <w:rPr>
                <w:rFonts w:ascii="Times New Roman" w:hAnsi="Times New Roman" w:cs="Times New Roman"/>
                <w:b/>
                <w:highlight w:val="lightGray"/>
                <w:lang w:eastAsia="pt-BR"/>
              </w:rPr>
              <w:t>330</w:t>
            </w:r>
          </w:p>
        </w:tc>
        <w:tc>
          <w:tcPr>
            <w:tcW w:w="851"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7B728F" w:rsidRPr="009F235C" w:rsidRDefault="007B728F" w:rsidP="007B728F">
            <w:pPr>
              <w:jc w:val="center"/>
              <w:rPr>
                <w:rFonts w:ascii="Times New Roman" w:hAnsi="Times New Roman" w:cs="Times New Roman"/>
                <w:b/>
                <w:highlight w:val="lightGray"/>
                <w:lang w:eastAsia="pt-BR"/>
              </w:rPr>
            </w:pPr>
            <w:r w:rsidRPr="009F235C">
              <w:rPr>
                <w:rFonts w:ascii="Times New Roman" w:hAnsi="Times New Roman" w:cs="Times New Roman"/>
                <w:b/>
                <w:highlight w:val="lightGray"/>
                <w:lang w:eastAsia="pt-BR"/>
              </w:rPr>
              <w:t>30</w:t>
            </w:r>
          </w:p>
        </w:tc>
        <w:tc>
          <w:tcPr>
            <w:tcW w:w="850"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7B728F" w:rsidRPr="009F235C" w:rsidRDefault="007B728F" w:rsidP="007B728F">
            <w:pPr>
              <w:jc w:val="center"/>
              <w:rPr>
                <w:rFonts w:ascii="Times New Roman" w:hAnsi="Times New Roman" w:cs="Times New Roman"/>
                <w:b/>
                <w:highlight w:val="lightGray"/>
                <w:lang w:eastAsia="pt-BR"/>
              </w:rPr>
            </w:pPr>
            <w:r w:rsidRPr="009F235C">
              <w:rPr>
                <w:rFonts w:ascii="Times New Roman" w:hAnsi="Times New Roman" w:cs="Times New Roman"/>
                <w:b/>
                <w:highlight w:val="lightGray"/>
                <w:lang w:eastAsia="pt-BR"/>
              </w:rPr>
              <w:t>360</w:t>
            </w:r>
          </w:p>
        </w:tc>
        <w:tc>
          <w:tcPr>
            <w:tcW w:w="3263" w:type="dxa"/>
            <w:tcBorders>
              <w:top w:val="nil"/>
              <w:left w:val="nil"/>
              <w:bottom w:val="nil"/>
              <w:right w:val="nil"/>
            </w:tcBorders>
            <w:noWrap/>
            <w:vAlign w:val="bottom"/>
          </w:tcPr>
          <w:p w:rsidR="007B728F" w:rsidRPr="005D0553" w:rsidRDefault="007B728F" w:rsidP="007B728F">
            <w:pPr>
              <w:jc w:val="center"/>
              <w:rPr>
                <w:rFonts w:ascii="Times New Roman" w:hAnsi="Times New Roman" w:cs="Times New Roman"/>
                <w:lang w:eastAsia="pt-BR"/>
              </w:rPr>
            </w:pPr>
          </w:p>
        </w:tc>
        <w:tc>
          <w:tcPr>
            <w:tcW w:w="3558" w:type="dxa"/>
            <w:tcBorders>
              <w:top w:val="nil"/>
              <w:left w:val="nil"/>
              <w:bottom w:val="nil"/>
              <w:right w:val="nil"/>
            </w:tcBorders>
            <w:noWrap/>
            <w:vAlign w:val="bottom"/>
          </w:tcPr>
          <w:p w:rsidR="007B728F" w:rsidRPr="005D0553" w:rsidRDefault="007B728F" w:rsidP="007B728F">
            <w:pPr>
              <w:jc w:val="center"/>
              <w:rPr>
                <w:rFonts w:ascii="Times New Roman" w:hAnsi="Times New Roman" w:cs="Times New Roman"/>
                <w:lang w:eastAsia="pt-BR"/>
              </w:rPr>
            </w:pPr>
          </w:p>
        </w:tc>
      </w:tr>
      <w:tr w:rsidR="007B728F" w:rsidRPr="007549A2" w:rsidTr="00717C42">
        <w:trPr>
          <w:trHeight w:val="285"/>
          <w:jc w:val="center"/>
        </w:trPr>
        <w:tc>
          <w:tcPr>
            <w:tcW w:w="15471" w:type="dxa"/>
            <w:gridSpan w:val="9"/>
            <w:tcBorders>
              <w:top w:val="nil"/>
              <w:left w:val="nil"/>
              <w:bottom w:val="nil"/>
              <w:right w:val="nil"/>
            </w:tcBorders>
            <w:noWrap/>
            <w:vAlign w:val="bottom"/>
          </w:tcPr>
          <w:p w:rsidR="007B728F" w:rsidRPr="00C26ABD" w:rsidRDefault="007B728F" w:rsidP="00A41032">
            <w:pPr>
              <w:rPr>
                <w:rFonts w:ascii="Tahoma" w:hAnsi="Tahoma" w:cs="Tahoma"/>
                <w:b/>
                <w:sz w:val="16"/>
                <w:szCs w:val="16"/>
                <w:lang w:eastAsia="pt-BR"/>
              </w:rPr>
            </w:pPr>
            <w:r>
              <w:rPr>
                <w:rFonts w:ascii="Tahoma" w:hAnsi="Tahoma" w:cs="Tahoma"/>
                <w:sz w:val="16"/>
                <w:szCs w:val="16"/>
                <w:lang w:eastAsia="pt-BR"/>
              </w:rPr>
              <w:br/>
            </w:r>
            <w:r>
              <w:rPr>
                <w:rFonts w:ascii="Tahoma" w:hAnsi="Tahoma" w:cs="Tahoma"/>
                <w:sz w:val="16"/>
                <w:szCs w:val="16"/>
                <w:lang w:eastAsia="pt-BR"/>
              </w:rPr>
              <w:br/>
            </w:r>
            <w:r>
              <w:rPr>
                <w:rFonts w:ascii="Arial" w:hAnsi="Arial" w:cs="Arial"/>
                <w:color w:val="092B4B"/>
                <w:sz w:val="20"/>
                <w:szCs w:val="20"/>
                <w:bdr w:val="none" w:sz="0" w:space="0" w:color="auto" w:frame="1"/>
              </w:rPr>
              <w:br/>
            </w:r>
            <w:r w:rsidRPr="00232BDD">
              <w:rPr>
                <w:rFonts w:ascii="Tahoma" w:hAnsi="Tahoma" w:cs="Tahoma"/>
                <w:b/>
                <w:sz w:val="16"/>
                <w:szCs w:val="16"/>
                <w:lang w:eastAsia="pt-BR"/>
              </w:rPr>
              <w:t>LISTAGEM DAS DISCIPLINAS OPTATIVAS</w:t>
            </w:r>
            <w:r>
              <w:rPr>
                <w:rFonts w:ascii="Tahoma" w:hAnsi="Tahoma" w:cs="Tahoma"/>
                <w:b/>
                <w:sz w:val="16"/>
                <w:szCs w:val="16"/>
                <w:lang w:eastAsia="pt-BR"/>
              </w:rPr>
              <w:t xml:space="preserve"> </w:t>
            </w:r>
            <w:r w:rsidRPr="00104464">
              <w:rPr>
                <w:rFonts w:ascii="Tahoma" w:hAnsi="Tahoma" w:cs="Tahoma"/>
                <w:sz w:val="16"/>
                <w:szCs w:val="16"/>
                <w:lang w:eastAsia="pt-BR"/>
              </w:rPr>
              <w:t>(</w:t>
            </w:r>
            <w:r>
              <w:rPr>
                <w:rFonts w:ascii="Tahoma" w:hAnsi="Tahoma" w:cs="Tahoma"/>
                <w:sz w:val="16"/>
                <w:szCs w:val="16"/>
                <w:lang w:eastAsia="pt-BR"/>
              </w:rPr>
              <w:t xml:space="preserve">indicar nome completo das disciplinas optativas apontadas anteriormente) </w:t>
            </w:r>
          </w:p>
        </w:tc>
      </w:tr>
      <w:tr w:rsidR="007B728F" w:rsidRPr="007549A2" w:rsidTr="00CD6681">
        <w:trPr>
          <w:trHeight w:val="255"/>
          <w:jc w:val="center"/>
        </w:trPr>
        <w:tc>
          <w:tcPr>
            <w:tcW w:w="994" w:type="dxa"/>
            <w:tcBorders>
              <w:top w:val="nil"/>
              <w:left w:val="nil"/>
              <w:bottom w:val="single" w:sz="4" w:space="0" w:color="auto"/>
              <w:right w:val="nil"/>
            </w:tcBorders>
            <w:noWrap/>
            <w:vAlign w:val="bottom"/>
          </w:tcPr>
          <w:p w:rsidR="007B728F" w:rsidRPr="007549A2" w:rsidRDefault="007B728F" w:rsidP="007B728F">
            <w:pPr>
              <w:rPr>
                <w:rFonts w:ascii="Tahoma" w:hAnsi="Tahoma" w:cs="Tahoma"/>
                <w:b/>
                <w:bCs/>
                <w:sz w:val="16"/>
                <w:szCs w:val="16"/>
                <w:lang w:eastAsia="pt-BR"/>
              </w:rPr>
            </w:pPr>
          </w:p>
        </w:tc>
        <w:tc>
          <w:tcPr>
            <w:tcW w:w="161" w:type="dxa"/>
            <w:tcBorders>
              <w:top w:val="nil"/>
              <w:left w:val="nil"/>
              <w:bottom w:val="nil"/>
              <w:right w:val="nil"/>
            </w:tcBorders>
            <w:noWrap/>
            <w:vAlign w:val="bottom"/>
          </w:tcPr>
          <w:p w:rsidR="007B728F" w:rsidRPr="007549A2" w:rsidRDefault="007B728F" w:rsidP="007B728F">
            <w:pPr>
              <w:rPr>
                <w:rFonts w:ascii="Tahoma" w:hAnsi="Tahoma" w:cs="Tahoma"/>
                <w:sz w:val="16"/>
                <w:szCs w:val="16"/>
                <w:lang w:eastAsia="pt-BR"/>
              </w:rPr>
            </w:pPr>
          </w:p>
        </w:tc>
        <w:tc>
          <w:tcPr>
            <w:tcW w:w="1250" w:type="dxa"/>
            <w:tcBorders>
              <w:top w:val="nil"/>
              <w:left w:val="nil"/>
              <w:bottom w:val="nil"/>
              <w:right w:val="nil"/>
            </w:tcBorders>
            <w:noWrap/>
            <w:vAlign w:val="bottom"/>
          </w:tcPr>
          <w:p w:rsidR="007B728F" w:rsidRPr="007549A2" w:rsidRDefault="007B728F" w:rsidP="007B728F">
            <w:pPr>
              <w:rPr>
                <w:rFonts w:ascii="Tahoma" w:hAnsi="Tahoma" w:cs="Tahoma"/>
                <w:sz w:val="16"/>
                <w:szCs w:val="16"/>
                <w:lang w:eastAsia="pt-BR"/>
              </w:rPr>
            </w:pPr>
          </w:p>
        </w:tc>
        <w:tc>
          <w:tcPr>
            <w:tcW w:w="3694"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7B728F" w:rsidRPr="009D7BA7" w:rsidRDefault="007B728F" w:rsidP="007B728F">
            <w:pPr>
              <w:jc w:val="center"/>
              <w:rPr>
                <w:rFonts w:ascii="Tahoma" w:hAnsi="Tahoma" w:cs="Tahoma"/>
                <w:b/>
                <w:bCs/>
                <w:sz w:val="20"/>
                <w:lang w:eastAsia="pt-BR"/>
              </w:rPr>
            </w:pPr>
            <w:r w:rsidRPr="009D7BA7">
              <w:rPr>
                <w:rFonts w:ascii="Tahoma" w:hAnsi="Tahoma" w:cs="Tahoma"/>
                <w:b/>
                <w:bCs/>
                <w:sz w:val="20"/>
                <w:lang w:eastAsia="pt-BR"/>
              </w:rPr>
              <w:t>DISCIPLINAS</w:t>
            </w:r>
          </w:p>
        </w:tc>
        <w:tc>
          <w:tcPr>
            <w:tcW w:w="850" w:type="dxa"/>
            <w:tcBorders>
              <w:top w:val="single" w:sz="4" w:space="0" w:color="auto"/>
              <w:left w:val="nil"/>
              <w:bottom w:val="single" w:sz="4" w:space="0" w:color="auto"/>
              <w:right w:val="single" w:sz="4" w:space="0" w:color="auto"/>
            </w:tcBorders>
            <w:shd w:val="clear" w:color="auto" w:fill="D9D9D9"/>
            <w:noWrap/>
            <w:vAlign w:val="bottom"/>
          </w:tcPr>
          <w:p w:rsidR="007B728F" w:rsidRPr="009D7BA7" w:rsidRDefault="007B728F" w:rsidP="007B728F">
            <w:pPr>
              <w:jc w:val="center"/>
              <w:rPr>
                <w:rFonts w:ascii="Tahoma" w:hAnsi="Tahoma" w:cs="Tahoma"/>
                <w:b/>
                <w:bCs/>
                <w:sz w:val="20"/>
                <w:lang w:eastAsia="pt-BR"/>
              </w:rPr>
            </w:pPr>
            <w:r w:rsidRPr="009D7BA7">
              <w:rPr>
                <w:rFonts w:ascii="Tahoma" w:hAnsi="Tahoma" w:cs="Tahoma"/>
                <w:b/>
                <w:bCs/>
                <w:sz w:val="20"/>
                <w:lang w:eastAsia="pt-BR"/>
              </w:rPr>
              <w:t>T</w:t>
            </w:r>
          </w:p>
        </w:tc>
        <w:tc>
          <w:tcPr>
            <w:tcW w:w="851" w:type="dxa"/>
            <w:tcBorders>
              <w:top w:val="single" w:sz="4" w:space="0" w:color="auto"/>
              <w:left w:val="nil"/>
              <w:bottom w:val="single" w:sz="4" w:space="0" w:color="auto"/>
              <w:right w:val="single" w:sz="4" w:space="0" w:color="auto"/>
            </w:tcBorders>
            <w:shd w:val="clear" w:color="auto" w:fill="D9D9D9"/>
            <w:noWrap/>
            <w:vAlign w:val="bottom"/>
          </w:tcPr>
          <w:p w:rsidR="007B728F" w:rsidRPr="009D7BA7" w:rsidRDefault="007B728F" w:rsidP="007B728F">
            <w:pPr>
              <w:jc w:val="center"/>
              <w:rPr>
                <w:rFonts w:ascii="Tahoma" w:hAnsi="Tahoma" w:cs="Tahoma"/>
                <w:b/>
                <w:bCs/>
                <w:sz w:val="20"/>
                <w:lang w:eastAsia="pt-BR"/>
              </w:rPr>
            </w:pPr>
            <w:r w:rsidRPr="009D7BA7">
              <w:rPr>
                <w:rFonts w:ascii="Tahoma" w:hAnsi="Tahoma" w:cs="Tahoma"/>
                <w:b/>
                <w:bCs/>
                <w:sz w:val="20"/>
                <w:lang w:eastAsia="pt-BR"/>
              </w:rPr>
              <w:t>P</w:t>
            </w:r>
          </w:p>
        </w:tc>
        <w:tc>
          <w:tcPr>
            <w:tcW w:w="850" w:type="dxa"/>
            <w:tcBorders>
              <w:top w:val="single" w:sz="4" w:space="0" w:color="auto"/>
              <w:left w:val="nil"/>
              <w:bottom w:val="single" w:sz="4" w:space="0" w:color="auto"/>
              <w:right w:val="single" w:sz="4" w:space="0" w:color="auto"/>
            </w:tcBorders>
            <w:shd w:val="clear" w:color="auto" w:fill="D9D9D9"/>
            <w:noWrap/>
            <w:vAlign w:val="bottom"/>
          </w:tcPr>
          <w:p w:rsidR="007B728F" w:rsidRPr="009D7BA7" w:rsidRDefault="007B728F" w:rsidP="007B728F">
            <w:pPr>
              <w:jc w:val="center"/>
              <w:rPr>
                <w:rFonts w:ascii="Tahoma" w:hAnsi="Tahoma" w:cs="Tahoma"/>
                <w:b/>
                <w:bCs/>
                <w:sz w:val="20"/>
                <w:lang w:eastAsia="pt-BR"/>
              </w:rPr>
            </w:pPr>
            <w:r w:rsidRPr="009D7BA7">
              <w:rPr>
                <w:rFonts w:ascii="Tahoma" w:hAnsi="Tahoma" w:cs="Tahoma"/>
                <w:b/>
                <w:bCs/>
                <w:sz w:val="20"/>
                <w:lang w:eastAsia="pt-BR"/>
              </w:rPr>
              <w:t>Total</w:t>
            </w:r>
          </w:p>
        </w:tc>
        <w:tc>
          <w:tcPr>
            <w:tcW w:w="3263" w:type="dxa"/>
            <w:tcBorders>
              <w:top w:val="single" w:sz="4" w:space="0" w:color="auto"/>
              <w:left w:val="nil"/>
              <w:bottom w:val="single" w:sz="4" w:space="0" w:color="auto"/>
              <w:right w:val="single" w:sz="4" w:space="0" w:color="auto"/>
            </w:tcBorders>
            <w:shd w:val="clear" w:color="auto" w:fill="D9D9D9"/>
            <w:noWrap/>
            <w:vAlign w:val="bottom"/>
          </w:tcPr>
          <w:p w:rsidR="007B728F" w:rsidRPr="009D7BA7" w:rsidRDefault="007B728F" w:rsidP="007B728F">
            <w:pPr>
              <w:jc w:val="center"/>
              <w:rPr>
                <w:rFonts w:ascii="Tahoma" w:hAnsi="Tahoma" w:cs="Tahoma"/>
                <w:b/>
                <w:bCs/>
                <w:sz w:val="20"/>
                <w:lang w:eastAsia="pt-BR"/>
              </w:rPr>
            </w:pPr>
            <w:r w:rsidRPr="009D7BA7">
              <w:rPr>
                <w:rFonts w:ascii="Tahoma" w:hAnsi="Tahoma" w:cs="Tahoma"/>
                <w:b/>
                <w:bCs/>
                <w:sz w:val="20"/>
                <w:lang w:eastAsia="pt-BR"/>
              </w:rPr>
              <w:t>Categoria</w:t>
            </w:r>
          </w:p>
        </w:tc>
        <w:tc>
          <w:tcPr>
            <w:tcW w:w="3558" w:type="dxa"/>
            <w:tcBorders>
              <w:top w:val="nil"/>
              <w:left w:val="nil"/>
              <w:bottom w:val="nil"/>
              <w:right w:val="nil"/>
            </w:tcBorders>
            <w:noWrap/>
            <w:vAlign w:val="bottom"/>
          </w:tcPr>
          <w:p w:rsidR="007B728F" w:rsidRPr="007549A2" w:rsidRDefault="007B728F" w:rsidP="007B728F">
            <w:pPr>
              <w:jc w:val="center"/>
              <w:rPr>
                <w:rFonts w:ascii="Tahoma" w:hAnsi="Tahoma" w:cs="Tahoma"/>
                <w:sz w:val="16"/>
                <w:szCs w:val="16"/>
                <w:lang w:eastAsia="pt-BR"/>
              </w:rPr>
            </w:pPr>
          </w:p>
        </w:tc>
      </w:tr>
      <w:tr w:rsidR="007B728F" w:rsidRPr="007549A2" w:rsidTr="00CD6681">
        <w:trPr>
          <w:trHeight w:val="255"/>
          <w:jc w:val="center"/>
        </w:trPr>
        <w:tc>
          <w:tcPr>
            <w:tcW w:w="994" w:type="dxa"/>
            <w:tcBorders>
              <w:top w:val="single" w:sz="4" w:space="0" w:color="auto"/>
              <w:left w:val="single" w:sz="4" w:space="0" w:color="auto"/>
              <w:bottom w:val="single" w:sz="4" w:space="0" w:color="auto"/>
              <w:right w:val="single" w:sz="4" w:space="0" w:color="auto"/>
            </w:tcBorders>
            <w:shd w:val="clear" w:color="auto" w:fill="D9D9D9"/>
            <w:noWrap/>
            <w:textDirection w:val="btLr"/>
            <w:vAlign w:val="center"/>
          </w:tcPr>
          <w:p w:rsidR="007B728F" w:rsidRPr="007549A2" w:rsidRDefault="007B728F" w:rsidP="00CB5A57">
            <w:pPr>
              <w:jc w:val="center"/>
              <w:rPr>
                <w:rFonts w:ascii="Tahoma" w:hAnsi="Tahoma" w:cs="Tahoma"/>
                <w:b/>
                <w:bCs/>
                <w:color w:val="FFFFFF"/>
                <w:sz w:val="16"/>
                <w:szCs w:val="16"/>
                <w:lang w:eastAsia="pt-BR"/>
              </w:rPr>
            </w:pPr>
            <w:r w:rsidRPr="009D7BA7">
              <w:rPr>
                <w:rFonts w:ascii="Tahoma" w:hAnsi="Tahoma" w:cs="Tahoma"/>
                <w:b/>
                <w:bCs/>
                <w:sz w:val="16"/>
                <w:szCs w:val="16"/>
                <w:lang w:eastAsia="pt-BR"/>
              </w:rPr>
              <w:t>Optativa</w:t>
            </w:r>
          </w:p>
        </w:tc>
        <w:tc>
          <w:tcPr>
            <w:tcW w:w="161" w:type="dxa"/>
            <w:tcBorders>
              <w:top w:val="nil"/>
              <w:left w:val="single" w:sz="4" w:space="0" w:color="auto"/>
              <w:bottom w:val="nil"/>
              <w:right w:val="nil"/>
            </w:tcBorders>
            <w:noWrap/>
            <w:vAlign w:val="bottom"/>
          </w:tcPr>
          <w:p w:rsidR="007B728F" w:rsidRPr="007549A2" w:rsidRDefault="007B728F" w:rsidP="007B728F">
            <w:pPr>
              <w:rPr>
                <w:rFonts w:ascii="Tahoma" w:hAnsi="Tahoma" w:cs="Tahoma"/>
                <w:sz w:val="16"/>
                <w:szCs w:val="16"/>
                <w:lang w:eastAsia="pt-BR"/>
              </w:rPr>
            </w:pPr>
          </w:p>
        </w:tc>
        <w:tc>
          <w:tcPr>
            <w:tcW w:w="1250" w:type="dxa"/>
            <w:tcBorders>
              <w:top w:val="single" w:sz="4" w:space="0" w:color="auto"/>
              <w:left w:val="single" w:sz="4" w:space="0" w:color="auto"/>
              <w:bottom w:val="single" w:sz="4" w:space="0" w:color="auto"/>
              <w:right w:val="single" w:sz="4" w:space="0" w:color="auto"/>
            </w:tcBorders>
            <w:noWrap/>
            <w:vAlign w:val="bottom"/>
          </w:tcPr>
          <w:p w:rsidR="007B728F" w:rsidRPr="007549A2" w:rsidRDefault="00945765" w:rsidP="007B728F">
            <w:pPr>
              <w:jc w:val="center"/>
              <w:rPr>
                <w:rFonts w:ascii="Tahoma" w:hAnsi="Tahoma" w:cs="Tahoma"/>
                <w:b/>
                <w:bCs/>
                <w:sz w:val="16"/>
                <w:szCs w:val="16"/>
                <w:lang w:eastAsia="pt-BR"/>
              </w:rPr>
            </w:pPr>
            <w:r>
              <w:rPr>
                <w:rFonts w:ascii="Tahoma" w:hAnsi="Tahoma" w:cs="Tahoma"/>
                <w:b/>
                <w:bCs/>
                <w:sz w:val="16"/>
                <w:szCs w:val="16"/>
                <w:lang w:eastAsia="pt-BR"/>
              </w:rPr>
              <w:t>-</w:t>
            </w:r>
          </w:p>
        </w:tc>
        <w:tc>
          <w:tcPr>
            <w:tcW w:w="3694" w:type="dxa"/>
            <w:tcBorders>
              <w:top w:val="nil"/>
              <w:left w:val="nil"/>
              <w:bottom w:val="single" w:sz="4" w:space="0" w:color="auto"/>
              <w:right w:val="single" w:sz="4" w:space="0" w:color="auto"/>
            </w:tcBorders>
            <w:noWrap/>
            <w:vAlign w:val="bottom"/>
          </w:tcPr>
          <w:p w:rsidR="007B728F" w:rsidRPr="00CB5A57" w:rsidRDefault="00945765" w:rsidP="00CB5A57">
            <w:pPr>
              <w:jc w:val="center"/>
              <w:rPr>
                <w:rFonts w:ascii="Tahoma" w:hAnsi="Tahoma" w:cs="Tahoma"/>
                <w:sz w:val="16"/>
                <w:szCs w:val="16"/>
                <w:lang w:eastAsia="pt-BR"/>
              </w:rPr>
            </w:pPr>
            <w:r>
              <w:rPr>
                <w:rFonts w:ascii="Tahoma" w:hAnsi="Tahoma" w:cs="Tahoma"/>
                <w:sz w:val="16"/>
                <w:szCs w:val="16"/>
                <w:lang w:eastAsia="pt-BR"/>
              </w:rPr>
              <w:t>-</w:t>
            </w:r>
          </w:p>
        </w:tc>
        <w:tc>
          <w:tcPr>
            <w:tcW w:w="850" w:type="dxa"/>
            <w:tcBorders>
              <w:top w:val="nil"/>
              <w:left w:val="nil"/>
              <w:bottom w:val="single" w:sz="4" w:space="0" w:color="auto"/>
              <w:right w:val="single" w:sz="4" w:space="0" w:color="auto"/>
            </w:tcBorders>
            <w:noWrap/>
            <w:vAlign w:val="bottom"/>
          </w:tcPr>
          <w:p w:rsidR="007B728F" w:rsidRPr="007549A2" w:rsidRDefault="00945765" w:rsidP="007B728F">
            <w:pPr>
              <w:jc w:val="center"/>
              <w:rPr>
                <w:rFonts w:ascii="Tahoma" w:hAnsi="Tahoma" w:cs="Tahoma"/>
                <w:sz w:val="16"/>
                <w:szCs w:val="16"/>
                <w:lang w:eastAsia="pt-BR"/>
              </w:rPr>
            </w:pPr>
            <w:r>
              <w:rPr>
                <w:rFonts w:ascii="Tahoma" w:hAnsi="Tahoma" w:cs="Tahoma"/>
                <w:sz w:val="16"/>
                <w:szCs w:val="16"/>
                <w:lang w:eastAsia="pt-BR"/>
              </w:rPr>
              <w:t>-</w:t>
            </w:r>
          </w:p>
        </w:tc>
        <w:tc>
          <w:tcPr>
            <w:tcW w:w="851" w:type="dxa"/>
            <w:tcBorders>
              <w:top w:val="nil"/>
              <w:left w:val="nil"/>
              <w:bottom w:val="single" w:sz="4" w:space="0" w:color="auto"/>
              <w:right w:val="single" w:sz="4" w:space="0" w:color="auto"/>
            </w:tcBorders>
            <w:noWrap/>
            <w:vAlign w:val="bottom"/>
          </w:tcPr>
          <w:p w:rsidR="007B728F" w:rsidRPr="007549A2" w:rsidRDefault="00945765" w:rsidP="007B728F">
            <w:pPr>
              <w:jc w:val="center"/>
              <w:rPr>
                <w:rFonts w:ascii="Tahoma" w:hAnsi="Tahoma" w:cs="Tahoma"/>
                <w:sz w:val="16"/>
                <w:szCs w:val="16"/>
                <w:lang w:eastAsia="pt-BR"/>
              </w:rPr>
            </w:pPr>
            <w:r>
              <w:rPr>
                <w:rFonts w:ascii="Tahoma" w:hAnsi="Tahoma" w:cs="Tahoma"/>
                <w:sz w:val="16"/>
                <w:szCs w:val="16"/>
                <w:lang w:eastAsia="pt-BR"/>
              </w:rPr>
              <w:t>-</w:t>
            </w:r>
          </w:p>
        </w:tc>
        <w:tc>
          <w:tcPr>
            <w:tcW w:w="850" w:type="dxa"/>
            <w:tcBorders>
              <w:top w:val="nil"/>
              <w:left w:val="nil"/>
              <w:bottom w:val="single" w:sz="4" w:space="0" w:color="auto"/>
              <w:right w:val="single" w:sz="4" w:space="0" w:color="auto"/>
            </w:tcBorders>
            <w:noWrap/>
            <w:vAlign w:val="bottom"/>
          </w:tcPr>
          <w:p w:rsidR="007B728F" w:rsidRPr="007549A2" w:rsidRDefault="00945765" w:rsidP="007B728F">
            <w:pPr>
              <w:jc w:val="center"/>
              <w:rPr>
                <w:rFonts w:ascii="Tahoma" w:hAnsi="Tahoma" w:cs="Tahoma"/>
                <w:sz w:val="16"/>
                <w:szCs w:val="16"/>
                <w:lang w:eastAsia="pt-BR"/>
              </w:rPr>
            </w:pPr>
            <w:r>
              <w:rPr>
                <w:rFonts w:ascii="Tahoma" w:hAnsi="Tahoma" w:cs="Tahoma"/>
                <w:sz w:val="16"/>
                <w:szCs w:val="16"/>
                <w:lang w:eastAsia="pt-BR"/>
              </w:rPr>
              <w:t>-</w:t>
            </w:r>
          </w:p>
        </w:tc>
        <w:tc>
          <w:tcPr>
            <w:tcW w:w="3263" w:type="dxa"/>
            <w:tcBorders>
              <w:top w:val="nil"/>
              <w:left w:val="nil"/>
              <w:bottom w:val="single" w:sz="4" w:space="0" w:color="auto"/>
              <w:right w:val="single" w:sz="4" w:space="0" w:color="auto"/>
            </w:tcBorders>
            <w:noWrap/>
            <w:vAlign w:val="bottom"/>
          </w:tcPr>
          <w:p w:rsidR="007B728F" w:rsidRPr="007549A2" w:rsidRDefault="00945765" w:rsidP="007B728F">
            <w:pPr>
              <w:jc w:val="center"/>
              <w:rPr>
                <w:rFonts w:ascii="Tahoma" w:hAnsi="Tahoma" w:cs="Tahoma"/>
                <w:sz w:val="20"/>
                <w:lang w:eastAsia="pt-BR"/>
              </w:rPr>
            </w:pPr>
            <w:r>
              <w:rPr>
                <w:rFonts w:ascii="Tahoma" w:hAnsi="Tahoma" w:cs="Tahoma"/>
                <w:sz w:val="20"/>
                <w:lang w:eastAsia="pt-BR"/>
              </w:rPr>
              <w:t>-</w:t>
            </w:r>
          </w:p>
        </w:tc>
        <w:tc>
          <w:tcPr>
            <w:tcW w:w="3558" w:type="dxa"/>
            <w:tcBorders>
              <w:top w:val="nil"/>
              <w:left w:val="nil"/>
              <w:bottom w:val="nil"/>
              <w:right w:val="nil"/>
            </w:tcBorders>
            <w:noWrap/>
            <w:vAlign w:val="bottom"/>
          </w:tcPr>
          <w:p w:rsidR="007B728F" w:rsidRPr="007549A2" w:rsidRDefault="007B728F" w:rsidP="007B728F">
            <w:pPr>
              <w:jc w:val="center"/>
              <w:rPr>
                <w:rFonts w:ascii="Tahoma" w:hAnsi="Tahoma" w:cs="Tahoma"/>
                <w:sz w:val="16"/>
                <w:szCs w:val="16"/>
                <w:lang w:eastAsia="pt-BR"/>
              </w:rPr>
            </w:pPr>
          </w:p>
        </w:tc>
      </w:tr>
    </w:tbl>
    <w:p w:rsidR="00CB5A57" w:rsidRDefault="00CB5A57" w:rsidP="009F281C">
      <w:pPr>
        <w:pStyle w:val="Padro"/>
        <w:rPr>
          <w:rFonts w:cs="Times New Roman"/>
          <w:b/>
        </w:rPr>
      </w:pPr>
    </w:p>
    <w:p w:rsidR="00CD6681" w:rsidRDefault="00CD6681" w:rsidP="00CD6681">
      <w:pPr>
        <w:pStyle w:val="Ttulo5"/>
        <w:spacing w:line="240" w:lineRule="auto"/>
        <w:jc w:val="center"/>
        <w:rPr>
          <w:rFonts w:ascii="Times New Roman" w:hAnsi="Times New Roman"/>
          <w:b/>
          <w:i w:val="0"/>
          <w:sz w:val="22"/>
          <w:szCs w:val="22"/>
        </w:rPr>
      </w:pPr>
    </w:p>
    <w:p w:rsidR="009F281C" w:rsidRPr="002E0676" w:rsidRDefault="009F281C" w:rsidP="002E0676">
      <w:pPr>
        <w:jc w:val="center"/>
        <w:rPr>
          <w:rFonts w:ascii="Times New Roman" w:hAnsi="Times New Roman" w:cs="Times New Roman"/>
          <w:b/>
          <w:sz w:val="28"/>
          <w:szCs w:val="28"/>
        </w:rPr>
      </w:pPr>
      <w:r w:rsidRPr="002E0676">
        <w:rPr>
          <w:rFonts w:ascii="Times New Roman" w:eastAsia="Lucida Sans Unicode" w:hAnsi="Times New Roman" w:cs="Times New Roman"/>
          <w:b/>
          <w:sz w:val="28"/>
          <w:szCs w:val="28"/>
          <w:lang w:eastAsia="zh-CN" w:bidi="hi-IN"/>
        </w:rPr>
        <w:t>EMENTAS</w:t>
      </w:r>
      <w:r w:rsidR="00610FA7" w:rsidRPr="002E0676">
        <w:rPr>
          <w:rFonts w:ascii="Times New Roman" w:eastAsia="Lucida Sans Unicode" w:hAnsi="Times New Roman" w:cs="Times New Roman"/>
          <w:b/>
          <w:sz w:val="28"/>
          <w:szCs w:val="28"/>
          <w:lang w:eastAsia="zh-CN" w:bidi="hi-IN"/>
        </w:rPr>
        <w:t xml:space="preserve"> - </w:t>
      </w:r>
      <w:r w:rsidR="00610FA7" w:rsidRPr="002E0676">
        <w:rPr>
          <w:rFonts w:ascii="Times New Roman" w:hAnsi="Times New Roman" w:cs="Times New Roman"/>
          <w:b/>
          <w:sz w:val="28"/>
          <w:szCs w:val="28"/>
        </w:rPr>
        <w:t>1º. Módulo</w:t>
      </w:r>
    </w:p>
    <w:p w:rsidR="00610FA7" w:rsidRPr="009F281C" w:rsidRDefault="00610FA7" w:rsidP="00C67F0F">
      <w:pPr>
        <w:pStyle w:val="Padro"/>
        <w:spacing w:after="0" w:line="240" w:lineRule="auto"/>
        <w:rPr>
          <w:rFonts w:cs="Times New Roman"/>
          <w:b/>
        </w:rPr>
      </w:pPr>
    </w:p>
    <w:p w:rsidR="00C67F0F" w:rsidRDefault="009F281C" w:rsidP="00DB295D">
      <w:pPr>
        <w:pStyle w:val="Padro"/>
        <w:numPr>
          <w:ilvl w:val="0"/>
          <w:numId w:val="27"/>
        </w:numPr>
        <w:spacing w:after="0" w:line="240" w:lineRule="auto"/>
        <w:rPr>
          <w:rFonts w:cs="Times New Roman"/>
        </w:rPr>
      </w:pPr>
      <w:r w:rsidRPr="001C73F8">
        <w:rPr>
          <w:rFonts w:cs="Times New Roman"/>
          <w:b/>
        </w:rPr>
        <w:t xml:space="preserve">Introdução à EaD </w:t>
      </w:r>
      <w:r w:rsidR="0038555B">
        <w:rPr>
          <w:rFonts w:cs="Times New Roman"/>
          <w:b/>
        </w:rPr>
        <w:t xml:space="preserve">- </w:t>
      </w:r>
      <w:r w:rsidR="00631B2D" w:rsidRPr="001C73F8">
        <w:rPr>
          <w:rFonts w:cs="Times New Roman"/>
          <w:b/>
        </w:rPr>
        <w:t>Ementa:</w:t>
      </w:r>
      <w:r w:rsidR="00631B2D" w:rsidRPr="001C73F8">
        <w:rPr>
          <w:rFonts w:cs="Times New Roman"/>
        </w:rPr>
        <w:t xml:space="preserve"> Educação Presencial. Educação a distância: conceitos, principais características, hist</w:t>
      </w:r>
      <w:r w:rsidR="007941AF" w:rsidRPr="001C73F8">
        <w:rPr>
          <w:rFonts w:cs="Times New Roman"/>
        </w:rPr>
        <w:t>órico (marco legal). T</w:t>
      </w:r>
      <w:r w:rsidR="00631B2D" w:rsidRPr="001C73F8">
        <w:rPr>
          <w:rFonts w:cs="Times New Roman"/>
        </w:rPr>
        <w:t>utoria</w:t>
      </w:r>
      <w:r w:rsidR="007941AF" w:rsidRPr="001C73F8">
        <w:rPr>
          <w:rFonts w:cs="Times New Roman"/>
        </w:rPr>
        <w:t xml:space="preserve">. Metodologia de Ensino a distância. </w:t>
      </w:r>
      <w:r w:rsidR="00642BC1" w:rsidRPr="001C73F8">
        <w:rPr>
          <w:rFonts w:cs="Times New Roman"/>
        </w:rPr>
        <w:t xml:space="preserve">Mídias educativas. </w:t>
      </w:r>
      <w:r w:rsidR="007941AF" w:rsidRPr="001C73F8">
        <w:rPr>
          <w:rFonts w:cs="Times New Roman"/>
        </w:rPr>
        <w:t xml:space="preserve">Administração do Tempo. </w:t>
      </w:r>
      <w:r w:rsidR="00642BC1" w:rsidRPr="001C73F8">
        <w:rPr>
          <w:rFonts w:cs="Times New Roman"/>
        </w:rPr>
        <w:t xml:space="preserve">Autonomia. </w:t>
      </w:r>
      <w:r w:rsidR="0038555B">
        <w:rPr>
          <w:rFonts w:cs="Times New Roman"/>
        </w:rPr>
        <w:t xml:space="preserve"> </w:t>
      </w:r>
      <w:r w:rsidR="0038555B" w:rsidRPr="006C075C">
        <w:rPr>
          <w:rFonts w:cs="Times New Roman"/>
          <w:b/>
          <w:u w:val="single"/>
        </w:rPr>
        <w:t>Bibliografia</w:t>
      </w:r>
      <w:r w:rsidR="00C67F0F" w:rsidRPr="006C075C">
        <w:rPr>
          <w:rFonts w:cs="Times New Roman"/>
          <w:b/>
          <w:u w:val="single"/>
        </w:rPr>
        <w:t xml:space="preserve"> Básica</w:t>
      </w:r>
      <w:r w:rsidR="0038555B" w:rsidRPr="0038555B">
        <w:rPr>
          <w:rFonts w:cs="Times New Roman"/>
          <w:b/>
        </w:rPr>
        <w:t xml:space="preserve">: </w:t>
      </w:r>
      <w:r w:rsidR="0038555B" w:rsidRPr="0038555B">
        <w:rPr>
          <w:rFonts w:cs="Times New Roman"/>
        </w:rPr>
        <w:t>Dalmau, Marcos Baptista Lopez Introdução à educação a distância / Marcos Baptista Lopez Damau. – Florianópolis : Departamento de Ciências da Administração / UFSC; [Brasília] : CAPES : UAB, 2009.</w:t>
      </w:r>
    </w:p>
    <w:p w:rsidR="006C075C" w:rsidRDefault="006C075C" w:rsidP="00C67F0F">
      <w:pPr>
        <w:pStyle w:val="Padro"/>
        <w:spacing w:after="0" w:line="240" w:lineRule="auto"/>
        <w:rPr>
          <w:rFonts w:cs="Times New Roman"/>
        </w:rPr>
      </w:pPr>
    </w:p>
    <w:p w:rsidR="00C67F0F" w:rsidRPr="00DB295D" w:rsidRDefault="009F281C" w:rsidP="00EE5FF4">
      <w:pPr>
        <w:pStyle w:val="Padro"/>
        <w:numPr>
          <w:ilvl w:val="0"/>
          <w:numId w:val="27"/>
        </w:numPr>
        <w:autoSpaceDE w:val="0"/>
        <w:autoSpaceDN w:val="0"/>
        <w:adjustRightInd w:val="0"/>
        <w:spacing w:after="0" w:line="240" w:lineRule="auto"/>
        <w:rPr>
          <w:rFonts w:cs="Times New Roman"/>
        </w:rPr>
      </w:pPr>
      <w:r w:rsidRPr="00DB295D">
        <w:rPr>
          <w:rFonts w:cs="Times New Roman"/>
          <w:b/>
        </w:rPr>
        <w:t>O Público e o Privado na Administração Pública</w:t>
      </w:r>
      <w:r w:rsidR="00065A98" w:rsidRPr="00DB295D">
        <w:rPr>
          <w:rFonts w:cs="Times New Roman"/>
          <w:b/>
        </w:rPr>
        <w:t xml:space="preserve"> – Ementa:</w:t>
      </w:r>
      <w:r w:rsidR="00065A98" w:rsidRPr="00DB295D">
        <w:rPr>
          <w:rFonts w:cs="Times New Roman"/>
        </w:rPr>
        <w:t xml:space="preserve"> </w:t>
      </w:r>
      <w:r w:rsidR="00D6166E" w:rsidRPr="00DB295D">
        <w:rPr>
          <w:rFonts w:cs="Times New Roman"/>
        </w:rPr>
        <w:t>A dicotomia público-privado. O servidor como agente da ação do Estado. Os princípios norteadores do serviço público – legalidade, impessoalidade, moralidade, publicidade e eficiência. As organizações do Terceiro Setor e suas especificidades.</w:t>
      </w:r>
      <w:r w:rsidR="00631B2D" w:rsidRPr="00DB295D">
        <w:rPr>
          <w:rFonts w:cs="Times New Roman"/>
        </w:rPr>
        <w:t xml:space="preserve"> </w:t>
      </w:r>
      <w:r w:rsidR="00D6166E" w:rsidRPr="00DB295D">
        <w:rPr>
          <w:rFonts w:cs="Times New Roman"/>
        </w:rPr>
        <w:t>Globalização e neoliberalismo. D</w:t>
      </w:r>
      <w:r w:rsidR="00065A98" w:rsidRPr="00DB295D">
        <w:rPr>
          <w:rFonts w:cs="Times New Roman"/>
        </w:rPr>
        <w:t xml:space="preserve">esregulamentação. Privatizações. </w:t>
      </w:r>
      <w:r w:rsidR="00D6166E" w:rsidRPr="00DB295D">
        <w:rPr>
          <w:rFonts w:cs="Times New Roman"/>
        </w:rPr>
        <w:t>Estado e agentes econômicos privados internacionais</w:t>
      </w:r>
      <w:r w:rsidR="00065A98" w:rsidRPr="00DB295D">
        <w:rPr>
          <w:rFonts w:cs="Times New Roman"/>
        </w:rPr>
        <w:t xml:space="preserve">. </w:t>
      </w:r>
      <w:r w:rsidR="00D6166E" w:rsidRPr="00DB295D">
        <w:rPr>
          <w:rFonts w:cs="Times New Roman"/>
        </w:rPr>
        <w:t>A nova orientação estratégica de governo federal: inclusão social e redução das desigualdades; crescimento e</w:t>
      </w:r>
      <w:r w:rsidR="001C73F8" w:rsidRPr="00DB295D">
        <w:rPr>
          <w:rFonts w:cs="Times New Roman"/>
        </w:rPr>
        <w:t xml:space="preserve">conômico com geração de emprego </w:t>
      </w:r>
      <w:r w:rsidR="00D6166E" w:rsidRPr="00DB295D">
        <w:rPr>
          <w:rFonts w:cs="Times New Roman"/>
        </w:rPr>
        <w:t>e renda; promoção da cidadania e fortalecimento da democracia.</w:t>
      </w:r>
      <w:r w:rsidR="0038555B" w:rsidRPr="00DB295D">
        <w:rPr>
          <w:rFonts w:cs="Times New Roman"/>
        </w:rPr>
        <w:t xml:space="preserve"> </w:t>
      </w:r>
      <w:r w:rsidR="00C67F0F" w:rsidRPr="00DB295D">
        <w:rPr>
          <w:rFonts w:cs="Times New Roman"/>
          <w:b/>
          <w:u w:val="single"/>
        </w:rPr>
        <w:t>Bibliografia Básica</w:t>
      </w:r>
      <w:r w:rsidR="00C67F0F" w:rsidRPr="00DB295D">
        <w:rPr>
          <w:rFonts w:cs="Times New Roman"/>
          <w:b/>
        </w:rPr>
        <w:t xml:space="preserve">: </w:t>
      </w:r>
      <w:r w:rsidR="00C67F0F" w:rsidRPr="00DB295D">
        <w:rPr>
          <w:rFonts w:cs="Times New Roman"/>
        </w:rPr>
        <w:t>BOBBIO, Norberto. Estado, governo, sociedade: por uma teoria geral da política. Trad. Marco Aurélio Nogueira. Rio de Janeiro: Paz e Terra, 1987. Cap. 1, “A grande dicotomia: público/privado”, p. 13-31. CARVALHO, Iuri M. O princípio da supremacia do interesse público sobre o privado: parâmetros para uma reconstrução. In: Revista Diálogo Jurídico, nº 16, Salvador, 2007. Disponível em:  &lt;</w:t>
      </w:r>
      <w:hyperlink r:id="rId11" w:history="1">
        <w:r w:rsidR="00C67F0F" w:rsidRPr="00DB295D">
          <w:rPr>
            <w:rFonts w:cs="Times New Roman"/>
          </w:rPr>
          <w:t>http://www.direitopublico.com.br/pdf/PrincípiodaSupremacia_ULTIMAVERSÂO.pdf</w:t>
        </w:r>
      </w:hyperlink>
      <w:r w:rsidR="00DB295D" w:rsidRPr="00DB295D">
        <w:rPr>
          <w:rFonts w:cs="Times New Roman"/>
        </w:rPr>
        <w:t xml:space="preserve">&gt;. </w:t>
      </w:r>
      <w:r w:rsidR="00C67F0F" w:rsidRPr="00DB295D">
        <w:rPr>
          <w:rFonts w:cs="Times New Roman"/>
        </w:rPr>
        <w:t>Meirelles, Helly Lopes. Direito Administrativo Brasileiro. 14ª ed. São Paulo: Revista dos Tribunais, 1989.NASCIMENTO, Márcio G. O controle da administração pública no Estado de Direito. Direitonet, 2005. Disponível em: &lt;</w:t>
      </w:r>
      <w:hyperlink r:id="rId12" w:history="1">
        <w:r w:rsidR="00C67F0F" w:rsidRPr="00DB295D">
          <w:rPr>
            <w:rFonts w:cs="Times New Roman"/>
          </w:rPr>
          <w:t>http://www.direitonet.com.br/artigos/x/20/23/2023/</w:t>
        </w:r>
      </w:hyperlink>
      <w:r w:rsidR="00DB295D">
        <w:rPr>
          <w:rFonts w:cs="Times New Roman"/>
        </w:rPr>
        <w:t>&gt;</w:t>
      </w:r>
      <w:r w:rsidR="00C67F0F" w:rsidRPr="00DB295D">
        <w:rPr>
          <w:rFonts w:cs="Times New Roman"/>
        </w:rPr>
        <w:t>. PÓ, Marcos V. &amp; ABRUCIO, Fernando L. Desenho e funcionamento dos mecanismos de controle e accountability das agências reguladoras brasileiras semelhanças e diferenças. In: RAP, nº 40 vol. 4, jul/ago 2006. p. 679-98.</w:t>
      </w:r>
    </w:p>
    <w:p w:rsidR="006C075C" w:rsidRDefault="006C075C" w:rsidP="006C075C">
      <w:pPr>
        <w:pStyle w:val="Padro"/>
        <w:spacing w:after="0" w:line="240" w:lineRule="auto"/>
        <w:rPr>
          <w:rFonts w:cs="Times New Roman"/>
        </w:rPr>
      </w:pPr>
    </w:p>
    <w:p w:rsidR="006C075C" w:rsidRPr="00DB295D" w:rsidRDefault="00151010" w:rsidP="00DB295D">
      <w:pPr>
        <w:pStyle w:val="Padro"/>
        <w:numPr>
          <w:ilvl w:val="0"/>
          <w:numId w:val="27"/>
        </w:numPr>
        <w:spacing w:after="0" w:line="240" w:lineRule="auto"/>
        <w:rPr>
          <w:rFonts w:cs="Times New Roman"/>
        </w:rPr>
      </w:pPr>
      <w:r w:rsidRPr="00DB295D">
        <w:rPr>
          <w:rFonts w:cs="Times New Roman"/>
          <w:b/>
        </w:rPr>
        <w:t>Desenvolvimento e Mudanças no Estado Brasileiro</w:t>
      </w:r>
      <w:r w:rsidR="007F4255" w:rsidRPr="00DB295D">
        <w:rPr>
          <w:rFonts w:cs="Times New Roman"/>
          <w:b/>
        </w:rPr>
        <w:t xml:space="preserve"> - Ementa:</w:t>
      </w:r>
      <w:r w:rsidR="007F4255" w:rsidRPr="00DB295D">
        <w:rPr>
          <w:rFonts w:cs="Times New Roman"/>
        </w:rPr>
        <w:t xml:space="preserve"> Desenvolvimento econômico, mudança social polític</w:t>
      </w:r>
      <w:r w:rsidR="00D51674" w:rsidRPr="00DB295D">
        <w:rPr>
          <w:rFonts w:cs="Times New Roman"/>
        </w:rPr>
        <w:t>a</w:t>
      </w:r>
      <w:r w:rsidR="007F4255" w:rsidRPr="00DB295D">
        <w:rPr>
          <w:rFonts w:cs="Times New Roman"/>
        </w:rPr>
        <w:t xml:space="preserve">-administrativa no Brasil: Da República oligárquica à República democrática do Século XXI .  </w:t>
      </w:r>
      <w:r w:rsidR="006D1C60" w:rsidRPr="00DB295D">
        <w:rPr>
          <w:rFonts w:cs="Times New Roman"/>
        </w:rPr>
        <w:t>Política brasileira na atualidade.</w:t>
      </w:r>
      <w:r w:rsidR="006C075C" w:rsidRPr="00DB295D">
        <w:rPr>
          <w:rFonts w:cs="Times New Roman"/>
        </w:rPr>
        <w:t xml:space="preserve"> </w:t>
      </w:r>
      <w:r w:rsidR="006C075C" w:rsidRPr="00DB295D">
        <w:rPr>
          <w:rFonts w:cs="Times New Roman"/>
          <w:b/>
          <w:u w:val="single"/>
        </w:rPr>
        <w:t>Bibliografia Básica</w:t>
      </w:r>
      <w:r w:rsidR="006C075C" w:rsidRPr="00DB295D">
        <w:rPr>
          <w:rFonts w:cs="Times New Roman"/>
          <w:b/>
        </w:rPr>
        <w:t>:</w:t>
      </w:r>
      <w:r w:rsidR="006C075C" w:rsidRPr="00DB295D">
        <w:rPr>
          <w:rFonts w:cs="Times New Roman"/>
        </w:rPr>
        <w:t xml:space="preserve"> ABRUCIO, Fernando L. Os barões da federação: os governadores e a redemocratização brasileira. São Paulo: HUCITEC, 1998. Cap. 2, “A passagem do modelo unionista-autoritário para o federalismo estadualista: a origem do novo poder dos governadores”, p.59-108. BRESSER-PEREIRA Luiz C. Do estado patrimonial ao gerencial. In: Pinheiro, Wilheim e Sachs (Org.). Brasil: Um Século de transformações. São Paulo: Cia. das Letras, 2001. p. 222-259. DINIZ, E. Governabilidade, democracia e reforma do Estado: os desafios da construção de uma nova ordem no Brasil dos anos 90. In: DINIZ, E.; AZEVEDO, S. (Org.). Reforma do Estado e democracia no Brasil. </w:t>
      </w:r>
      <w:r w:rsidR="006C075C" w:rsidRPr="00DB295D">
        <w:rPr>
          <w:rFonts w:cs="Times New Roman"/>
        </w:rPr>
        <w:lastRenderedPageBreak/>
        <w:t>Brasília: UnB, 1997. FIGUEIREDO, Argelina; LIMONGI, Fernando. Partidos políticos na Câmara dos Deputados, 1989-1994. In: DADOS, vol. 38, nº3, 1995.</w:t>
      </w:r>
      <w:r w:rsidR="00DB295D" w:rsidRPr="00DB295D">
        <w:rPr>
          <w:rFonts w:cs="Times New Roman"/>
        </w:rPr>
        <w:t xml:space="preserve"> </w:t>
      </w:r>
      <w:r w:rsidR="006C075C" w:rsidRPr="00DB295D">
        <w:rPr>
          <w:rFonts w:cs="Times New Roman"/>
        </w:rPr>
        <w:t>LESSA, Carlos. Quinze anos de política econômica. 4ª ed. São Paulo: Brasiliense, 1983.</w:t>
      </w:r>
      <w:r w:rsidR="00DB295D">
        <w:rPr>
          <w:rFonts w:cs="Times New Roman"/>
        </w:rPr>
        <w:t xml:space="preserve"> </w:t>
      </w:r>
      <w:r w:rsidR="006C075C" w:rsidRPr="00DB295D">
        <w:rPr>
          <w:rFonts w:cs="Times New Roman"/>
        </w:rPr>
        <w:t>MARTINS, Luciano. Estado capitalista e burocracia no Brasil pós-64. São Paulo: Paz e Terra, 1985.SANTOS, Wanderley G. Cidadania e justiça. Rio de Jane</w:t>
      </w:r>
      <w:r w:rsidR="00645521" w:rsidRPr="00DB295D">
        <w:rPr>
          <w:rFonts w:cs="Times New Roman"/>
        </w:rPr>
        <w:t>iro: Campus, 1979</w:t>
      </w:r>
      <w:r w:rsidR="006C075C" w:rsidRPr="00DB295D">
        <w:rPr>
          <w:rFonts w:cs="Times New Roman"/>
        </w:rPr>
        <w:t>.SOARES, Gláucio Ary Dillon. Sociedade e política no Brasil. São Paulo: Difusão Européia do Livro, 1973.</w:t>
      </w:r>
      <w:r w:rsidR="00D83DFE" w:rsidRPr="00DB295D">
        <w:rPr>
          <w:rFonts w:cs="Times New Roman"/>
        </w:rPr>
        <w:t xml:space="preserve"> </w:t>
      </w:r>
      <w:r w:rsidR="006C075C" w:rsidRPr="00DB295D">
        <w:rPr>
          <w:rFonts w:cs="Times New Roman"/>
        </w:rPr>
        <w:t xml:space="preserve">SOUZA, Maria C. C. Estado e partidos políticos no Brasil, 1930-1964. São Paulo: Alfa-Ômega, 1976. </w:t>
      </w:r>
    </w:p>
    <w:p w:rsidR="007F4255" w:rsidRPr="006C075C" w:rsidRDefault="007F4255" w:rsidP="006C075C">
      <w:pPr>
        <w:pStyle w:val="Padro"/>
        <w:spacing w:after="0" w:line="240" w:lineRule="auto"/>
        <w:rPr>
          <w:rFonts w:cs="Times New Roman"/>
        </w:rPr>
      </w:pPr>
    </w:p>
    <w:p w:rsidR="00645521" w:rsidRPr="00DB295D" w:rsidRDefault="009F281C" w:rsidP="00DB295D">
      <w:pPr>
        <w:pStyle w:val="PargrafodaLista"/>
        <w:numPr>
          <w:ilvl w:val="0"/>
          <w:numId w:val="27"/>
        </w:numPr>
        <w:jc w:val="both"/>
        <w:rPr>
          <w:rFonts w:ascii="Times New Roman" w:eastAsia="Lucida Sans Unicode" w:hAnsi="Times New Roman" w:cs="Times New Roman"/>
          <w:sz w:val="24"/>
          <w:szCs w:val="24"/>
          <w:lang w:eastAsia="zh-CN" w:bidi="hi-IN"/>
        </w:rPr>
      </w:pPr>
      <w:r w:rsidRPr="00DB295D">
        <w:rPr>
          <w:rFonts w:ascii="Times New Roman" w:eastAsia="Lucida Sans Unicode" w:hAnsi="Times New Roman" w:cs="Times New Roman"/>
          <w:b/>
          <w:sz w:val="24"/>
          <w:szCs w:val="24"/>
          <w:lang w:eastAsia="zh-CN" w:bidi="hi-IN"/>
        </w:rPr>
        <w:t xml:space="preserve">Indicadores Socioeconômicos </w:t>
      </w:r>
      <w:r w:rsidR="00235AFE" w:rsidRPr="00DB295D">
        <w:rPr>
          <w:rFonts w:ascii="Times New Roman" w:eastAsia="Lucida Sans Unicode" w:hAnsi="Times New Roman" w:cs="Times New Roman"/>
          <w:b/>
          <w:sz w:val="24"/>
          <w:szCs w:val="24"/>
          <w:lang w:eastAsia="zh-CN" w:bidi="hi-IN"/>
        </w:rPr>
        <w:t xml:space="preserve">- </w:t>
      </w:r>
      <w:r w:rsidR="006B5581" w:rsidRPr="00DB295D">
        <w:rPr>
          <w:rFonts w:ascii="Times New Roman" w:eastAsia="Lucida Sans Unicode" w:hAnsi="Times New Roman" w:cs="Times New Roman"/>
          <w:b/>
          <w:sz w:val="24"/>
          <w:szCs w:val="24"/>
          <w:lang w:eastAsia="zh-CN" w:bidi="hi-IN"/>
        </w:rPr>
        <w:t>Ementa:</w:t>
      </w:r>
      <w:r w:rsidR="006B5581" w:rsidRPr="00DB295D">
        <w:rPr>
          <w:rFonts w:ascii="Times New Roman" w:eastAsia="Lucida Sans Unicode" w:hAnsi="Times New Roman" w:cs="Times New Roman"/>
          <w:sz w:val="24"/>
          <w:szCs w:val="24"/>
          <w:lang w:eastAsia="zh-CN" w:bidi="hi-IN"/>
        </w:rPr>
        <w:t xml:space="preserve"> </w:t>
      </w:r>
      <w:r w:rsidR="007435D9" w:rsidRPr="00DB295D">
        <w:rPr>
          <w:rFonts w:ascii="Times New Roman" w:eastAsia="Lucida Sans Unicode" w:hAnsi="Times New Roman" w:cs="Times New Roman"/>
          <w:sz w:val="24"/>
          <w:szCs w:val="24"/>
          <w:lang w:eastAsia="zh-CN" w:bidi="hi-IN"/>
        </w:rPr>
        <w:t>Sistemas de Monitoramento.</w:t>
      </w:r>
      <w:r w:rsidR="0056019C" w:rsidRPr="00DB295D">
        <w:rPr>
          <w:rFonts w:ascii="Times New Roman" w:eastAsia="Lucida Sans Unicode" w:hAnsi="Times New Roman" w:cs="Times New Roman"/>
          <w:sz w:val="24"/>
          <w:szCs w:val="24"/>
          <w:lang w:eastAsia="zh-CN" w:bidi="hi-IN"/>
        </w:rPr>
        <w:t xml:space="preserve"> O papel dos órgãos de controle. Indicadores sociais, econômicos e ambientais. Registros Administrativos, Cadastros Públicos e Dados de Programas. </w:t>
      </w:r>
      <w:r w:rsidR="002646E5" w:rsidRPr="00DB295D">
        <w:rPr>
          <w:rFonts w:ascii="Times New Roman" w:eastAsia="Lucida Sans Unicode" w:hAnsi="Times New Roman" w:cs="Times New Roman"/>
          <w:sz w:val="24"/>
          <w:szCs w:val="24"/>
          <w:lang w:eastAsia="zh-CN" w:bidi="hi-IN"/>
        </w:rPr>
        <w:t>Principais Pesquisas e Fontes de Dados e de Indicadores Sociais. P</w:t>
      </w:r>
      <w:r w:rsidR="0056019C" w:rsidRPr="00DB295D">
        <w:rPr>
          <w:rFonts w:ascii="Times New Roman" w:eastAsia="Lucida Sans Unicode" w:hAnsi="Times New Roman" w:cs="Times New Roman"/>
          <w:sz w:val="24"/>
          <w:szCs w:val="24"/>
          <w:lang w:eastAsia="zh-CN" w:bidi="hi-IN"/>
        </w:rPr>
        <w:t>esquisas econômicas do IBGE</w:t>
      </w:r>
      <w:r w:rsidR="002646E5" w:rsidRPr="00DB295D">
        <w:rPr>
          <w:rFonts w:ascii="Times New Roman" w:eastAsia="Lucida Sans Unicode" w:hAnsi="Times New Roman" w:cs="Times New Roman"/>
          <w:sz w:val="24"/>
          <w:szCs w:val="24"/>
          <w:lang w:eastAsia="zh-CN" w:bidi="hi-IN"/>
        </w:rPr>
        <w:t>.</w:t>
      </w:r>
      <w:r w:rsidR="00D83DFE" w:rsidRPr="00DB295D">
        <w:rPr>
          <w:rFonts w:ascii="Times New Roman" w:eastAsia="Lucida Sans Unicode" w:hAnsi="Times New Roman" w:cs="Times New Roman"/>
          <w:sz w:val="24"/>
          <w:szCs w:val="24"/>
          <w:lang w:eastAsia="zh-CN" w:bidi="hi-IN"/>
        </w:rPr>
        <w:t xml:space="preserve"> </w:t>
      </w:r>
      <w:r w:rsidR="00D83DFE" w:rsidRPr="00DB295D">
        <w:rPr>
          <w:rFonts w:ascii="Times New Roman" w:eastAsia="Lucida Sans Unicode" w:hAnsi="Times New Roman" w:cs="Times New Roman"/>
          <w:b/>
          <w:sz w:val="24"/>
          <w:szCs w:val="24"/>
          <w:u w:val="single"/>
          <w:lang w:eastAsia="zh-CN" w:bidi="hi-IN"/>
        </w:rPr>
        <w:t>Bibliografia Básica</w:t>
      </w:r>
      <w:r w:rsidR="00D83DFE" w:rsidRPr="00DB295D">
        <w:rPr>
          <w:rFonts w:ascii="Times New Roman" w:eastAsia="Lucida Sans Unicode" w:hAnsi="Times New Roman" w:cs="Times New Roman"/>
          <w:b/>
          <w:sz w:val="24"/>
          <w:szCs w:val="24"/>
          <w:lang w:eastAsia="zh-CN" w:bidi="hi-IN"/>
        </w:rPr>
        <w:t>:</w:t>
      </w:r>
      <w:r w:rsidR="00645521" w:rsidRPr="00DB295D">
        <w:rPr>
          <w:rFonts w:ascii="Times New Roman" w:eastAsia="Lucida Sans Unicode" w:hAnsi="Times New Roman" w:cs="Times New Roman"/>
          <w:sz w:val="24"/>
          <w:szCs w:val="24"/>
          <w:lang w:eastAsia="zh-CN" w:bidi="hi-IN"/>
        </w:rPr>
        <w:t xml:space="preserve"> GASPARINI, Liz V. L. Análise das inter-relações de indicadores econômicos, ambientais e sociais para o desempenho sustentável: um instrumento de monitoramento da sustentabilidade organizacional.</w:t>
      </w:r>
      <w:r w:rsidR="001040BD" w:rsidRPr="00DB295D">
        <w:rPr>
          <w:rFonts w:ascii="Times New Roman" w:eastAsia="Lucida Sans Unicode" w:hAnsi="Times New Roman" w:cs="Times New Roman"/>
          <w:sz w:val="24"/>
          <w:szCs w:val="24"/>
          <w:lang w:eastAsia="zh-CN" w:bidi="hi-IN"/>
        </w:rPr>
        <w:t xml:space="preserve"> Florianópolis</w:t>
      </w:r>
      <w:r w:rsidR="00645521" w:rsidRPr="00DB295D">
        <w:rPr>
          <w:rFonts w:ascii="Times New Roman" w:eastAsia="Lucida Sans Unicode" w:hAnsi="Times New Roman" w:cs="Times New Roman"/>
          <w:sz w:val="24"/>
          <w:szCs w:val="24"/>
          <w:lang w:eastAsia="zh-CN" w:bidi="hi-IN"/>
        </w:rPr>
        <w:t>: UFSC, 2003.JANNUZZI, Paulo. M. Indicadores sociais no Brasil: conceitos, fontes de dados e aplicações. Campinas: Alínea, 2001.</w:t>
      </w:r>
    </w:p>
    <w:p w:rsidR="00610FA7" w:rsidRPr="00DB295D" w:rsidRDefault="00610FA7" w:rsidP="00DB295D">
      <w:pPr>
        <w:pStyle w:val="Rodap"/>
        <w:numPr>
          <w:ilvl w:val="0"/>
          <w:numId w:val="27"/>
        </w:numPr>
        <w:jc w:val="both"/>
        <w:rPr>
          <w:rFonts w:ascii="Times New Roman" w:eastAsia="Lucida Sans Unicode" w:hAnsi="Times New Roman" w:cs="Times New Roman"/>
          <w:sz w:val="24"/>
          <w:szCs w:val="24"/>
          <w:lang w:eastAsia="zh-CN" w:bidi="hi-IN"/>
        </w:rPr>
      </w:pPr>
      <w:r w:rsidRPr="00DB295D">
        <w:rPr>
          <w:rFonts w:ascii="Times New Roman" w:hAnsi="Times New Roman"/>
          <w:b/>
          <w:sz w:val="24"/>
          <w:szCs w:val="24"/>
        </w:rPr>
        <w:t>Políticas Públicas – Ementa:</w:t>
      </w:r>
      <w:r w:rsidRPr="00DB295D">
        <w:rPr>
          <w:rFonts w:ascii="Times New Roman" w:hAnsi="Times New Roman"/>
          <w:sz w:val="24"/>
          <w:szCs w:val="24"/>
        </w:rPr>
        <w:t xml:space="preserve"> Sociedade. Política. Política Pública. Atores políticos (</w:t>
      </w:r>
      <w:r w:rsidRPr="00DB295D">
        <w:rPr>
          <w:rFonts w:ascii="Times New Roman" w:hAnsi="Times New Roman"/>
          <w:i/>
          <w:iCs/>
          <w:sz w:val="24"/>
          <w:szCs w:val="24"/>
        </w:rPr>
        <w:t>stakeholders</w:t>
      </w:r>
      <w:r w:rsidRPr="00DB295D">
        <w:rPr>
          <w:rFonts w:ascii="Times New Roman" w:hAnsi="Times New Roman"/>
          <w:sz w:val="24"/>
          <w:szCs w:val="24"/>
        </w:rPr>
        <w:t xml:space="preserve">). Interesses e expectativas. Poder e recursos </w:t>
      </w:r>
      <w:r w:rsidRPr="00DB295D">
        <w:rPr>
          <w:rFonts w:ascii="Times New Roman" w:eastAsia="Lucida Sans Unicode" w:hAnsi="Times New Roman" w:cs="Times New Roman"/>
          <w:sz w:val="24"/>
          <w:szCs w:val="24"/>
          <w:lang w:eastAsia="zh-CN" w:bidi="hi-IN"/>
        </w:rPr>
        <w:t xml:space="preserve">de poder. Bem público. Escolha racional. Participação popular: conselhos, redes, parcerias e novos arranjos institucionais no nível local de governo. Agenda de políticas públicas. Tipos de demandas. Arenas políticas. Modelos de análise do processo decisório: racional, organizacional e modelo da política burocrática. Relações entre formulação e implementação. Modelos de implementação de políticas. Avaliação. Acompanhamento. </w:t>
      </w:r>
      <w:r w:rsidRPr="00DB295D">
        <w:rPr>
          <w:rFonts w:ascii="Times New Roman" w:eastAsia="Lucida Sans Unicode" w:hAnsi="Times New Roman" w:cs="Times New Roman"/>
          <w:b/>
          <w:sz w:val="24"/>
          <w:szCs w:val="24"/>
          <w:u w:val="single"/>
          <w:lang w:eastAsia="zh-CN" w:bidi="hi-IN"/>
        </w:rPr>
        <w:t>Bibliografia Básica</w:t>
      </w:r>
      <w:r w:rsidRPr="00DB295D">
        <w:rPr>
          <w:rFonts w:ascii="Times New Roman" w:eastAsia="Lucida Sans Unicode" w:hAnsi="Times New Roman" w:cs="Times New Roman"/>
          <w:b/>
          <w:sz w:val="24"/>
          <w:szCs w:val="24"/>
          <w:lang w:eastAsia="zh-CN" w:bidi="hi-IN"/>
        </w:rPr>
        <w:t xml:space="preserve">: </w:t>
      </w:r>
      <w:hyperlink r:id="rId13" w:history="1">
        <w:r w:rsidRPr="00DB295D">
          <w:rPr>
            <w:rFonts w:ascii="Times New Roman" w:eastAsia="Lucida Sans Unicode" w:hAnsi="Times New Roman" w:cs="Times New Roman"/>
            <w:sz w:val="24"/>
            <w:szCs w:val="24"/>
            <w:lang w:eastAsia="zh-CN" w:bidi="hi-IN"/>
          </w:rPr>
          <w:t>ARRETCHE, Marta T. S.</w:t>
        </w:r>
      </w:hyperlink>
      <w:r w:rsidRPr="00DB295D">
        <w:rPr>
          <w:rFonts w:ascii="Times New Roman" w:eastAsia="Lucida Sans Unicode" w:hAnsi="Times New Roman" w:cs="Times New Roman"/>
          <w:sz w:val="24"/>
          <w:szCs w:val="24"/>
          <w:lang w:eastAsia="zh-CN" w:bidi="hi-IN"/>
        </w:rPr>
        <w:t xml:space="preserve"> Políticas sociais no Brasil: descentralização em um Estado federativo. In:  Rev. bras. Ci. Soc., Jun. 1999, vol.14, nº.40, p.111-141. COTTA, Tereza Cristina. Metodologia de avaliação de programas e projetos sociais: análise de resultados e de impacto. In: Revista do Serviço Público, nº. 2, abr-jun 1998. COUTINHO, Luciano. Coréia do Sul e Brasil: paralelos, sucessos e desastres. In: FIORI, José Luís (Org.). Estados e moedas no desenvolvimento das nações. Petrópolis, Vozes, 1999. DEMO, Pedro. Política Social, Educação e Cidadania. Campinas: Papirus, 1996.DERLIEN, Hans Ulrich. Una comparación internacional en la evaluación de las políticas públicas. In: Revista do Serviço Público, nº. 1, jan-mar 2001.DRAIBE, Sônia Miriam.  Uma Nova Institucionalidade das Políticas Sociais? Reflexões a propósito da experiência latino-americana recente de reformas e programas sociais. In:  São Paulo em Perspectiva.  Vol. 11, nº. 4, out-dez 1997, p. 3-15.</w:t>
      </w:r>
      <w:r w:rsidR="00DB295D" w:rsidRPr="00DB295D">
        <w:rPr>
          <w:rFonts w:ascii="Times New Roman" w:eastAsia="Lucida Sans Unicode" w:hAnsi="Times New Roman" w:cs="Times New Roman"/>
          <w:sz w:val="24"/>
          <w:szCs w:val="24"/>
          <w:lang w:eastAsia="zh-CN" w:bidi="hi-IN"/>
        </w:rPr>
        <w:t xml:space="preserve"> </w:t>
      </w:r>
      <w:r w:rsidRPr="00DB295D">
        <w:rPr>
          <w:rFonts w:ascii="Times New Roman" w:eastAsia="Lucida Sans Unicode" w:hAnsi="Times New Roman" w:cs="Times New Roman"/>
          <w:sz w:val="24"/>
          <w:szCs w:val="24"/>
          <w:lang w:eastAsia="zh-CN" w:bidi="hi-IN"/>
        </w:rPr>
        <w:t xml:space="preserve">GARCIA, Ronaldo Coutinho. Subsídios para organizar avaliações da ação governamental. In: Revista Planejamento e Políticas Públicas. Brasília: IPEA, nº. 23, jun 2001. LAURELL, Ana Cristina. Para um novo Estado de Bem-Estar na América Latina. Lua Nova, nº. 45, 1998, p. 187-204.NUNES, Edson. A Gramática Política do Brasil: Clientelismo e Insulamento Burocrático. Brasília: ENAP, 1997. RICO, Elizabeth Melo (Org.). Avaliação de Políticas Sociais. São Paulo: Cortez, 1999. SAMPAIO Jr. Plínio de Arruda. O impasse da “formação nacional”. In: FIORI, José Luís (Org.). Estados e moedas no desenvolvimento das nações. Petrópolis: Vozes, 1999. SANTOS, Wanderley G. Cidadania e justiça. Rio de Janeiro: Campus, 1979. Cap. 1 </w:t>
      </w:r>
      <w:r w:rsidRPr="00DB295D">
        <w:rPr>
          <w:rFonts w:ascii="Times New Roman" w:eastAsia="Lucida Sans Unicode" w:hAnsi="Times New Roman" w:cs="Times New Roman"/>
          <w:sz w:val="24"/>
          <w:szCs w:val="24"/>
          <w:lang w:eastAsia="zh-CN" w:bidi="hi-IN"/>
        </w:rPr>
        <w:lastRenderedPageBreak/>
        <w:t>“Teoria social e análise de políticas públicas”, pp. 11-14, e cap. 2 “Legislação, instituições e recursos da política social brasileira”, p. 15-44.VIANA, Ana Luiza. Abordagens metodológicas em políticas públicas. In: Revista de Administração Pública, vol. 30, nº. 2, mar-abr 1996, p. 5-43.</w:t>
      </w:r>
    </w:p>
    <w:p w:rsidR="00DD2222" w:rsidRDefault="00DD2222" w:rsidP="00610FA7">
      <w:pPr>
        <w:spacing w:after="0"/>
        <w:jc w:val="both"/>
        <w:rPr>
          <w:rFonts w:ascii="Times New Roman" w:eastAsia="Lucida Sans Unicode" w:hAnsi="Times New Roman" w:cs="Times New Roman"/>
          <w:sz w:val="24"/>
          <w:szCs w:val="24"/>
          <w:lang w:eastAsia="zh-CN" w:bidi="hi-IN"/>
        </w:rPr>
      </w:pPr>
    </w:p>
    <w:p w:rsidR="002E0676" w:rsidRPr="00DB295D" w:rsidRDefault="00DD2222" w:rsidP="00DB295D">
      <w:pPr>
        <w:pStyle w:val="PargrafodaLista"/>
        <w:numPr>
          <w:ilvl w:val="0"/>
          <w:numId w:val="27"/>
        </w:numPr>
        <w:tabs>
          <w:tab w:val="left" w:pos="0"/>
        </w:tabs>
        <w:jc w:val="both"/>
        <w:rPr>
          <w:bCs/>
        </w:rPr>
      </w:pPr>
      <w:r w:rsidRPr="00DB295D">
        <w:rPr>
          <w:rFonts w:ascii="Times New Roman" w:eastAsia="Lucida Sans Unicode" w:hAnsi="Times New Roman" w:cs="Times New Roman"/>
          <w:b/>
          <w:sz w:val="24"/>
          <w:szCs w:val="24"/>
          <w:lang w:eastAsia="zh-CN" w:bidi="hi-IN"/>
        </w:rPr>
        <w:t>Processos</w:t>
      </w:r>
      <w:r w:rsidRPr="00DB295D">
        <w:rPr>
          <w:rFonts w:ascii="Times New Roman" w:hAnsi="Times New Roman" w:cs="Times New Roman"/>
          <w:b/>
          <w:bCs/>
          <w:sz w:val="24"/>
          <w:szCs w:val="24"/>
        </w:rPr>
        <w:t xml:space="preserve"> Administrativos</w:t>
      </w:r>
      <w:r w:rsidR="002E0676" w:rsidRPr="00DB295D">
        <w:rPr>
          <w:rFonts w:ascii="Times New Roman" w:hAnsi="Times New Roman" w:cs="Times New Roman"/>
          <w:b/>
          <w:bCs/>
          <w:sz w:val="24"/>
          <w:szCs w:val="24"/>
        </w:rPr>
        <w:t xml:space="preserve"> - Ementa</w:t>
      </w:r>
      <w:r w:rsidRPr="00DB295D">
        <w:rPr>
          <w:rFonts w:ascii="Times New Roman" w:hAnsi="Times New Roman" w:cs="Times New Roman"/>
          <w:b/>
          <w:bCs/>
          <w:sz w:val="24"/>
          <w:szCs w:val="24"/>
        </w:rPr>
        <w:t>:</w:t>
      </w:r>
      <w:r w:rsidRPr="00DB295D">
        <w:rPr>
          <w:rFonts w:ascii="Times New Roman" w:hAnsi="Times New Roman" w:cs="Times New Roman"/>
          <w:bCs/>
          <w:sz w:val="24"/>
          <w:szCs w:val="24"/>
        </w:rPr>
        <w:t xml:space="preserve"> </w:t>
      </w:r>
      <w:r w:rsidR="004712B7" w:rsidRPr="00DB295D">
        <w:rPr>
          <w:rFonts w:ascii="Times New Roman" w:hAnsi="Times New Roman" w:cs="Times New Roman"/>
          <w:bCs/>
          <w:sz w:val="24"/>
          <w:szCs w:val="24"/>
        </w:rPr>
        <w:t xml:space="preserve">Processos decisórios, políticas, diretrizes, planos e programas; organização: divisão do trabalho; visão funcional; visão processual, estruturas organizacionais matriciais e em redes. </w:t>
      </w:r>
      <w:r w:rsidRPr="00DB295D">
        <w:rPr>
          <w:rFonts w:ascii="Times New Roman" w:hAnsi="Times New Roman" w:cs="Times New Roman"/>
          <w:bCs/>
          <w:sz w:val="24"/>
          <w:szCs w:val="24"/>
        </w:rPr>
        <w:t xml:space="preserve">Gestão, escopo, definição de tempo e recursos. Controle e avaliação. </w:t>
      </w:r>
      <w:r w:rsidRPr="00DB295D">
        <w:rPr>
          <w:rFonts w:ascii="Times New Roman" w:hAnsi="Times New Roman" w:cs="Times New Roman"/>
          <w:b/>
          <w:bCs/>
          <w:sz w:val="24"/>
          <w:szCs w:val="24"/>
          <w:u w:val="single"/>
        </w:rPr>
        <w:t>Bibliografia Básica</w:t>
      </w:r>
      <w:r w:rsidRPr="00DB295D">
        <w:rPr>
          <w:rFonts w:ascii="Times New Roman" w:hAnsi="Times New Roman" w:cs="Times New Roman"/>
          <w:b/>
          <w:bCs/>
          <w:sz w:val="24"/>
          <w:szCs w:val="24"/>
        </w:rPr>
        <w:t>:</w:t>
      </w:r>
      <w:r w:rsidRPr="00DB295D">
        <w:rPr>
          <w:rFonts w:ascii="Times New Roman" w:hAnsi="Times New Roman" w:cs="Times New Roman"/>
          <w:bCs/>
          <w:sz w:val="24"/>
          <w:szCs w:val="24"/>
        </w:rPr>
        <w:t xml:space="preserve"> </w:t>
      </w:r>
      <w:r w:rsidR="00041ECC" w:rsidRPr="00DB295D">
        <w:rPr>
          <w:rFonts w:ascii="Times New Roman" w:hAnsi="Times New Roman"/>
          <w:sz w:val="24"/>
          <w:szCs w:val="24"/>
        </w:rPr>
        <w:t>BIN, D e CASTOR, B. V. J. Racionalidade e Política no Processo Decisório: Estudo sobre orçamento em uma Organização Estatal. In: Revista de Administração Contemporânea, v.11, n.3, Jul/Set. 2007 p.p. 35-56.</w:t>
      </w:r>
      <w:r w:rsidR="00C77D51" w:rsidRPr="00DB295D">
        <w:rPr>
          <w:rFonts w:ascii="Times New Roman" w:hAnsi="Times New Roman"/>
          <w:sz w:val="24"/>
          <w:szCs w:val="24"/>
        </w:rPr>
        <w:t xml:space="preserve"> </w:t>
      </w:r>
      <w:r w:rsidRPr="00DB295D">
        <w:rPr>
          <w:rFonts w:ascii="Times New Roman" w:hAnsi="Times New Roman" w:cs="Times New Roman"/>
          <w:bCs/>
          <w:sz w:val="24"/>
          <w:szCs w:val="24"/>
        </w:rPr>
        <w:t xml:space="preserve">BUARQUE, Cristovam. Avaliação econômica de projetos. Rio de Janeiro: Campus, 1984. COHEN, Ernesto; FRANCO, Rolando. Avaliação de projetos sociais. Petrópolis: Vozes, 2001. MELNICK, Julio. Manual de projetos de desenvolvimento econômico (Nações Unidas). Rio de Janeiro: Unilivros, 1981. </w:t>
      </w:r>
      <w:r w:rsidR="002E0676" w:rsidRPr="00DB295D">
        <w:rPr>
          <w:rFonts w:ascii="Times New Roman" w:hAnsi="Times New Roman" w:cs="Times New Roman"/>
          <w:bCs/>
          <w:sz w:val="24"/>
          <w:szCs w:val="24"/>
        </w:rPr>
        <w:t xml:space="preserve">ROBBINS, Stefhen P. O Processo Administrativo: integrando teoria e prática. São Paulo, Atlas 1981. DAFT, Richard L. Organizações: Teorias e Projetos. São Paulo: Pioneira Thonson Learning, 2002. FOUNTAIN, Jane E. Construindo um Estado Virtual. Brasília: ENAP, 2005. GALDSMITH, Stephen; EGGERS, William D. Governar em Rede: O novo formato do setor público. Brasília: ENAP, 2002. </w:t>
      </w:r>
    </w:p>
    <w:p w:rsidR="00DD2222" w:rsidRPr="00DD2222" w:rsidRDefault="00DD2222" w:rsidP="00DD2222">
      <w:pPr>
        <w:tabs>
          <w:tab w:val="left" w:pos="0"/>
        </w:tabs>
        <w:jc w:val="both"/>
        <w:rPr>
          <w:rFonts w:ascii="Times New Roman" w:hAnsi="Times New Roman" w:cs="Times New Roman"/>
          <w:bCs/>
          <w:sz w:val="24"/>
          <w:szCs w:val="24"/>
        </w:rPr>
      </w:pPr>
    </w:p>
    <w:p w:rsidR="00610FA7" w:rsidRPr="002E0676" w:rsidRDefault="00610FA7" w:rsidP="002E0676">
      <w:pPr>
        <w:jc w:val="center"/>
        <w:rPr>
          <w:rFonts w:ascii="Times New Roman" w:hAnsi="Times New Roman" w:cs="Times New Roman"/>
          <w:b/>
          <w:sz w:val="28"/>
          <w:szCs w:val="28"/>
        </w:rPr>
      </w:pPr>
      <w:r w:rsidRPr="002E0676">
        <w:rPr>
          <w:rFonts w:ascii="Times New Roman" w:eastAsia="Lucida Sans Unicode" w:hAnsi="Times New Roman" w:cs="Times New Roman"/>
          <w:b/>
          <w:sz w:val="28"/>
          <w:szCs w:val="28"/>
          <w:lang w:eastAsia="zh-CN" w:bidi="hi-IN"/>
        </w:rPr>
        <w:t xml:space="preserve">EMENTAS - </w:t>
      </w:r>
      <w:r w:rsidRPr="002E0676">
        <w:rPr>
          <w:rFonts w:ascii="Times New Roman" w:hAnsi="Times New Roman" w:cs="Times New Roman"/>
          <w:b/>
          <w:sz w:val="28"/>
          <w:szCs w:val="28"/>
        </w:rPr>
        <w:t>2º. Módulo</w:t>
      </w:r>
    </w:p>
    <w:p w:rsidR="001C73F8" w:rsidRPr="001C73F8" w:rsidRDefault="00151010" w:rsidP="00F533F7">
      <w:pPr>
        <w:pStyle w:val="Padro"/>
        <w:numPr>
          <w:ilvl w:val="0"/>
          <w:numId w:val="31"/>
        </w:numPr>
        <w:spacing w:before="100" w:beforeAutospacing="1" w:after="120" w:line="240" w:lineRule="auto"/>
        <w:ind w:right="-454"/>
        <w:rPr>
          <w:rFonts w:cs="Times New Roman"/>
          <w:b/>
        </w:rPr>
      </w:pPr>
      <w:r w:rsidRPr="002B5BF4">
        <w:rPr>
          <w:rFonts w:cs="Times New Roman"/>
          <w:b/>
        </w:rPr>
        <w:t>Metodologia Científica</w:t>
      </w:r>
      <w:r w:rsidR="001C73F8" w:rsidRPr="001C73F8">
        <w:rPr>
          <w:rFonts w:cs="Times New Roman"/>
          <w:b/>
        </w:rPr>
        <w:t xml:space="preserve"> – Ementa:  </w:t>
      </w:r>
      <w:r w:rsidR="001C73F8" w:rsidRPr="001C73F8">
        <w:rPr>
          <w:rFonts w:cs="Times New Roman"/>
        </w:rPr>
        <w:t xml:space="preserve">O projeto de pesquisa. Apresentação e discussão dos respectivos projetos. O Desenvolvimento do Trabalho de Conclusão do Curso (TCC). </w:t>
      </w:r>
      <w:r w:rsidR="00610FA7" w:rsidRPr="00610FA7">
        <w:rPr>
          <w:rFonts w:cs="Times New Roman"/>
          <w:b/>
          <w:u w:val="single"/>
        </w:rPr>
        <w:t>Bibliografia Básica</w:t>
      </w:r>
      <w:r w:rsidR="00610FA7" w:rsidRPr="00610FA7">
        <w:rPr>
          <w:rFonts w:cs="Times New Roman"/>
          <w:b/>
        </w:rPr>
        <w:t xml:space="preserve">: </w:t>
      </w:r>
      <w:r w:rsidR="001C73F8" w:rsidRPr="001C73F8">
        <w:rPr>
          <w:rFonts w:cs="Times New Roman"/>
        </w:rPr>
        <w:t>Livros temáticos. Normas ABNT.</w:t>
      </w:r>
    </w:p>
    <w:p w:rsidR="00136358" w:rsidRPr="00136358" w:rsidRDefault="00151010" w:rsidP="00F533F7">
      <w:pPr>
        <w:pStyle w:val="Padro"/>
        <w:numPr>
          <w:ilvl w:val="0"/>
          <w:numId w:val="31"/>
        </w:numPr>
        <w:spacing w:before="100" w:beforeAutospacing="1" w:after="120" w:line="240" w:lineRule="auto"/>
        <w:ind w:right="-454"/>
      </w:pPr>
      <w:r w:rsidRPr="00136358">
        <w:rPr>
          <w:rFonts w:cs="Times New Roman"/>
          <w:b/>
        </w:rPr>
        <w:t>Planejamento Estratégico</w:t>
      </w:r>
      <w:r w:rsidR="00907D34" w:rsidRPr="00136358">
        <w:rPr>
          <w:rFonts w:cs="Times New Roman"/>
          <w:b/>
        </w:rPr>
        <w:t xml:space="preserve"> Governamental </w:t>
      </w:r>
      <w:r w:rsidR="00C56588" w:rsidRPr="00136358">
        <w:rPr>
          <w:rFonts w:cs="Times New Roman"/>
          <w:b/>
        </w:rPr>
        <w:t>– Ementa:</w:t>
      </w:r>
      <w:r w:rsidR="00C56588" w:rsidRPr="00136358">
        <w:rPr>
          <w:rFonts w:cs="Times New Roman"/>
        </w:rPr>
        <w:t xml:space="preserve"> Introdução ao Planejamento Estratégico. Aspectos Gerais e Históricos. O Desenvolvimento Planejado. Evolução do Planejamento no Brasil. Abordagem Crítica do Modelo Brasileiro de Planejamento Governamental.</w:t>
      </w:r>
      <w:r w:rsidR="005934B0" w:rsidRPr="00136358">
        <w:rPr>
          <w:rFonts w:cs="Times New Roman"/>
          <w:b/>
          <w:u w:val="single"/>
        </w:rPr>
        <w:t xml:space="preserve"> Bibliografia Básica</w:t>
      </w:r>
      <w:r w:rsidR="005934B0" w:rsidRPr="00136358">
        <w:rPr>
          <w:rFonts w:cs="Times New Roman"/>
          <w:b/>
        </w:rPr>
        <w:t xml:space="preserve">: </w:t>
      </w:r>
      <w:r w:rsidR="00C56588" w:rsidRPr="00136358">
        <w:rPr>
          <w:rFonts w:cs="Times New Roman"/>
        </w:rPr>
        <w:t xml:space="preserve"> </w:t>
      </w:r>
      <w:r w:rsidR="005934B0" w:rsidRPr="00136358">
        <w:rPr>
          <w:rFonts w:cs="Times New Roman"/>
        </w:rPr>
        <w:t xml:space="preserve">CRISTO, Carlos Manuel Pedroso Neves. Prospectiva estratégica: instrumento para a construção do futuro e para a elaboração de políticas públicas. In: Revista do Serviço Público, Ano 54, Número 1, jan-mar 2003.FISCHMANN, Adalberto A. e ALMEIDA, Martinho I. R. de. Planejamento Estratégico na Prática. São Paulo: Atlas, 1995.MINTZBERG, Henry. Ascensão e Queda do Planejamento Estratégico. São Paulo, Bookman, 2004. p.183-256.MINTZBERG, Henry; Jan Jorgensen. Uma estratégia Emergente para la Política Publica. In: Gestión y Política Pública, vol. IV, num. 1, México, primer semestre de 1995.MATUS, Carlos. Política planejamento e governo. Brasília: </w:t>
      </w:r>
      <w:r w:rsidR="005934B0" w:rsidRPr="00136358">
        <w:rPr>
          <w:rFonts w:cs="Times New Roman"/>
        </w:rPr>
        <w:lastRenderedPageBreak/>
        <w:t>IPEA, 1996.OLIVEIRA, José A. P. Desafios do planejamento em políticas públicas: diferentes visões e práticas.  In: RAP, Rio de Janeiro nº 40, v.1, Mar./Abr. 2006, pp.273-88.</w:t>
      </w:r>
    </w:p>
    <w:p w:rsidR="00136358" w:rsidRPr="00136358" w:rsidRDefault="00136358" w:rsidP="00136358">
      <w:pPr>
        <w:pStyle w:val="Padro"/>
        <w:spacing w:before="100" w:beforeAutospacing="1" w:after="120" w:line="240" w:lineRule="auto"/>
        <w:ind w:left="720" w:right="-454"/>
      </w:pPr>
    </w:p>
    <w:p w:rsidR="00041ECC" w:rsidRPr="00136358" w:rsidRDefault="006F2292" w:rsidP="00F533F7">
      <w:pPr>
        <w:pStyle w:val="Padro"/>
        <w:numPr>
          <w:ilvl w:val="0"/>
          <w:numId w:val="31"/>
        </w:numPr>
        <w:spacing w:before="100" w:beforeAutospacing="1" w:after="120" w:line="240" w:lineRule="auto"/>
        <w:ind w:right="-454"/>
      </w:pPr>
      <w:r w:rsidRPr="00136358">
        <w:rPr>
          <w:b/>
        </w:rPr>
        <w:t>Plano Plurianual e Orçamento Público</w:t>
      </w:r>
      <w:r w:rsidR="00902BA2" w:rsidRPr="00136358">
        <w:rPr>
          <w:b/>
        </w:rPr>
        <w:t xml:space="preserve"> – Ementa:  </w:t>
      </w:r>
      <w:r w:rsidR="00902BA2" w:rsidRPr="00136358">
        <w:t>Instrumentos de Gestão do Estado: PPA, LDO, LOA e LRF. Definições conceituais, lógica de interação entre os instrumentos, visão sistêmica externa e governabilidade. PPA: função e componentes, gestão do plano, o uso de indicadores de resultados e suportes de sistemas informacionais. Orçamento público: evolução histórica e tendências futuras de inovação e sistemas informacionais de apoio à gestão. A LDO e LOA a base legal do orçamento público: princípios orçamentários, vedações constitucionais.</w:t>
      </w:r>
      <w:r w:rsidR="004C5C69" w:rsidRPr="00136358">
        <w:t xml:space="preserve"> </w:t>
      </w:r>
      <w:r w:rsidR="00902BA2" w:rsidRPr="00136358">
        <w:t>O orçamento no legislativo e as ementas parlamentares</w:t>
      </w:r>
      <w:r w:rsidR="005E0856" w:rsidRPr="00136358">
        <w:t>. O</w:t>
      </w:r>
      <w:r w:rsidR="00902BA2" w:rsidRPr="00136358">
        <w:t xml:space="preserve"> orçamento no executivo e os contingenciamentos orçamentários</w:t>
      </w:r>
      <w:r w:rsidR="005E0856" w:rsidRPr="00136358">
        <w:t>.</w:t>
      </w:r>
      <w:r w:rsidR="00041ECC" w:rsidRPr="00136358">
        <w:rPr>
          <w:bCs/>
        </w:rPr>
        <w:t xml:space="preserve"> </w:t>
      </w:r>
      <w:r w:rsidR="00041ECC" w:rsidRPr="00136358">
        <w:rPr>
          <w:b/>
          <w:u w:val="single"/>
        </w:rPr>
        <w:t>Bibliografia Básica</w:t>
      </w:r>
      <w:r w:rsidR="00041ECC" w:rsidRPr="00136358">
        <w:rPr>
          <w:b/>
        </w:rPr>
        <w:t>:</w:t>
      </w:r>
      <w:r w:rsidR="00041ECC" w:rsidRPr="00136358">
        <w:rPr>
          <w:rFonts w:cs="Times New Roman"/>
          <w:bCs/>
        </w:rPr>
        <w:t xml:space="preserve"> GIACOMONI, James. Orçamento Público. Atlas. S. Paulo, 2005.</w:t>
      </w:r>
      <w:r w:rsidR="00C77D51" w:rsidRPr="00136358">
        <w:rPr>
          <w:rFonts w:cs="Times New Roman"/>
          <w:bCs/>
        </w:rPr>
        <w:t xml:space="preserve"> </w:t>
      </w:r>
      <w:r w:rsidR="00041ECC" w:rsidRPr="00136358">
        <w:t>LIMA, Edilberto Carlos Pontes. Algumas observações sobre orçamento impositivo no Brasil. Planejamento e Políticas Públicas, nº 26, jun/dez 2003.</w:t>
      </w:r>
      <w:r w:rsidR="00C77D51" w:rsidRPr="00136358">
        <w:t xml:space="preserve"> </w:t>
      </w:r>
      <w:r w:rsidR="00041ECC" w:rsidRPr="00136358">
        <w:t>SIQUEIRA, Thales R. O Modelo de Gestão dos Planos Plurianuais: um estudo de caso. Dissertação de mestrado apresentada no Instituto de Ciência Política da UNB. 2006.</w:t>
      </w:r>
      <w:r w:rsidR="00C77D51" w:rsidRPr="00136358">
        <w:t xml:space="preserve">  </w:t>
      </w:r>
      <w:r w:rsidR="00041ECC" w:rsidRPr="00136358">
        <w:t>SOUZA, Celina. Políticas Públicas: uma revisão da literatura. In: Sociologias, ano 8, nº 16, julho/dezembro 2006, p.p. 20-45. Porto Alegre, 2006</w:t>
      </w:r>
      <w:r w:rsidR="00C77D51" w:rsidRPr="00136358">
        <w:t xml:space="preserve">. </w:t>
      </w:r>
      <w:r w:rsidR="00041ECC" w:rsidRPr="00136358">
        <w:t>SOUZA, Celina. Construção e Consolidação de Instituições Democráticas: papel do orçamento participativo. In: São Paulo em Perspectiva, Dezembro 2001, Vol 15, nº 4, p.p. 84-97 S. Paulo, 2001.</w:t>
      </w:r>
    </w:p>
    <w:p w:rsidR="00C77D51" w:rsidRPr="00B9695D" w:rsidRDefault="00F533F7" w:rsidP="00B9695D">
      <w:pPr>
        <w:pStyle w:val="Padro"/>
        <w:numPr>
          <w:ilvl w:val="0"/>
          <w:numId w:val="31"/>
        </w:numPr>
        <w:spacing w:before="100" w:beforeAutospacing="1" w:after="120" w:line="240" w:lineRule="auto"/>
        <w:ind w:right="-454"/>
        <w:rPr>
          <w:b/>
        </w:rPr>
      </w:pPr>
      <w:r w:rsidRPr="00F533F7">
        <w:rPr>
          <w:b/>
        </w:rPr>
        <w:t xml:space="preserve">Elaboração e Avaliação de Projetos </w:t>
      </w:r>
      <w:r w:rsidR="00C77D51" w:rsidRPr="00F533F7">
        <w:rPr>
          <w:b/>
        </w:rPr>
        <w:t xml:space="preserve"> – Ementa</w:t>
      </w:r>
      <w:r w:rsidR="00C77D51" w:rsidRPr="00B9695D">
        <w:rPr>
          <w:b/>
        </w:rPr>
        <w:t>:</w:t>
      </w:r>
      <w:r w:rsidR="00C47E67" w:rsidRPr="00B9695D">
        <w:rPr>
          <w:b/>
        </w:rPr>
        <w:t xml:space="preserve"> </w:t>
      </w:r>
      <w:r w:rsidR="00A45295" w:rsidRPr="00624A30">
        <w:t>E</w:t>
      </w:r>
      <w:r w:rsidRPr="00624A30">
        <w:t>laboração e estruturação de projetos públic</w:t>
      </w:r>
      <w:r w:rsidR="00A45295" w:rsidRPr="00624A30">
        <w:t>os. Con</w:t>
      </w:r>
      <w:r w:rsidRPr="00624A30">
        <w:t xml:space="preserve">texto o projeto deve ser estruturado. Apontar as etapas de um projeto. </w:t>
      </w:r>
      <w:r w:rsidR="00A45295" w:rsidRPr="00624A30">
        <w:t>Lógica</w:t>
      </w:r>
      <w:r w:rsidRPr="00624A30">
        <w:t xml:space="preserve"> interna e consistências pertinentes ao projeto. O papel do gestor, o monitoramento, a avaliação, a conclusão de um projeto e os encaminhamentos a serem realizados em seu término.</w:t>
      </w:r>
      <w:r w:rsidR="00CE4E75" w:rsidRPr="00624A30">
        <w:t xml:space="preserve"> </w:t>
      </w:r>
      <w:r w:rsidR="000126F6" w:rsidRPr="00624A30">
        <w:rPr>
          <w:b/>
        </w:rPr>
        <w:t>Bibliografia Básica:</w:t>
      </w:r>
      <w:r w:rsidR="000126F6" w:rsidRPr="00624A30">
        <w:t xml:space="preserve"> </w:t>
      </w:r>
      <w:r w:rsidR="000D6C60" w:rsidRPr="00624A30">
        <w:t>ARMANI, Domingos. Como Elaborar Projetos? Guia Prático para Elaboração e Gestão de Projetos Sociais. Porto Alegre: Tomo Editorial, 2000.</w:t>
      </w:r>
      <w:r w:rsidR="00B9695D" w:rsidRPr="00624A30">
        <w:t xml:space="preserve"> </w:t>
      </w:r>
      <w:r w:rsidR="000D6C60" w:rsidRPr="00624A30">
        <w:t>BROSE, Markus. Introdução à moderação e ao método ZOPP. Recife: GTZ, 1993. COHEN, Ernesto; FRANCO, Rolando. Avaliação de projetos sociais. 3. ed. Petrópolis: Vozes, 2001. Planejamento de Projeto Orientado por Objetivos: método ZOPP. Recife: GTZ/ SUDENE/IICA, 1993.</w:t>
      </w:r>
      <w:r w:rsidR="00B9695D" w:rsidRPr="00624A30">
        <w:t xml:space="preserve"> </w:t>
      </w:r>
      <w:r w:rsidR="000D6C60" w:rsidRPr="00624A30">
        <w:t>MELNICK, Julio. Manual de projetos de desenvolvimento econômico (Nações Unidas). Rio de Janeiro: Unilivros, 1981.</w:t>
      </w:r>
      <w:r w:rsidR="00B9695D" w:rsidRPr="00B9695D">
        <w:rPr>
          <w:b/>
        </w:rPr>
        <w:t xml:space="preserve"> </w:t>
      </w:r>
    </w:p>
    <w:p w:rsidR="00F7201D" w:rsidRPr="00F7201D" w:rsidRDefault="00F7201D" w:rsidP="00F7201D">
      <w:pPr>
        <w:pStyle w:val="PargrafodaLista"/>
        <w:tabs>
          <w:tab w:val="left" w:pos="0"/>
        </w:tabs>
        <w:spacing w:after="0" w:line="240" w:lineRule="auto"/>
        <w:jc w:val="both"/>
        <w:rPr>
          <w:rFonts w:ascii="Times New Roman" w:hAnsi="Times New Roman" w:cs="Times New Roman"/>
          <w:b/>
          <w:sz w:val="24"/>
          <w:szCs w:val="24"/>
        </w:rPr>
      </w:pPr>
    </w:p>
    <w:p w:rsidR="00907D34" w:rsidRPr="002D50E9" w:rsidRDefault="00C77D51" w:rsidP="006A309A">
      <w:pPr>
        <w:pStyle w:val="PargrafodaLista"/>
        <w:numPr>
          <w:ilvl w:val="0"/>
          <w:numId w:val="31"/>
        </w:numPr>
        <w:tabs>
          <w:tab w:val="left" w:pos="0"/>
        </w:tabs>
        <w:spacing w:after="0" w:line="240" w:lineRule="auto"/>
        <w:jc w:val="both"/>
        <w:rPr>
          <w:rFonts w:ascii="Times New Roman" w:hAnsi="Times New Roman" w:cs="Times New Roman"/>
          <w:bCs/>
          <w:sz w:val="24"/>
          <w:szCs w:val="24"/>
        </w:rPr>
      </w:pPr>
      <w:r w:rsidRPr="002D50E9">
        <w:rPr>
          <w:rFonts w:ascii="Times New Roman" w:hAnsi="Times New Roman" w:cs="Times New Roman"/>
          <w:b/>
          <w:sz w:val="24"/>
          <w:szCs w:val="24"/>
        </w:rPr>
        <w:t xml:space="preserve">Gestão </w:t>
      </w:r>
      <w:r w:rsidR="00085631" w:rsidRPr="002D50E9">
        <w:rPr>
          <w:rFonts w:ascii="Times New Roman" w:hAnsi="Times New Roman" w:cs="Times New Roman"/>
          <w:b/>
          <w:sz w:val="24"/>
          <w:szCs w:val="24"/>
        </w:rPr>
        <w:t>Operacional</w:t>
      </w:r>
      <w:r w:rsidRPr="002D50E9">
        <w:rPr>
          <w:rFonts w:ascii="Times New Roman" w:hAnsi="Times New Roman" w:cs="Times New Roman"/>
          <w:b/>
          <w:sz w:val="24"/>
          <w:szCs w:val="24"/>
        </w:rPr>
        <w:t xml:space="preserve"> e Logística – Ementa: </w:t>
      </w:r>
      <w:r w:rsidR="00907D34" w:rsidRPr="002D50E9">
        <w:rPr>
          <w:rFonts w:ascii="Times New Roman" w:hAnsi="Times New Roman" w:cs="Times New Roman"/>
          <w:bCs/>
          <w:sz w:val="24"/>
          <w:szCs w:val="24"/>
        </w:rPr>
        <w:t>Previsão da demanda interna de bens e serviços</w:t>
      </w:r>
      <w:r w:rsidR="00085631" w:rsidRPr="002D50E9">
        <w:rPr>
          <w:rFonts w:ascii="Times New Roman" w:hAnsi="Times New Roman" w:cs="Times New Roman"/>
          <w:bCs/>
          <w:sz w:val="24"/>
          <w:szCs w:val="24"/>
        </w:rPr>
        <w:t xml:space="preserve"> e</w:t>
      </w:r>
      <w:r w:rsidR="00907D34" w:rsidRPr="002D50E9">
        <w:rPr>
          <w:rFonts w:ascii="Times New Roman" w:hAnsi="Times New Roman" w:cs="Times New Roman"/>
          <w:bCs/>
          <w:sz w:val="24"/>
          <w:szCs w:val="24"/>
        </w:rPr>
        <w:t xml:space="preserve"> </w:t>
      </w:r>
      <w:r w:rsidR="00085631" w:rsidRPr="002D50E9">
        <w:rPr>
          <w:rFonts w:ascii="Times New Roman" w:hAnsi="Times New Roman" w:cs="Times New Roman"/>
          <w:bCs/>
          <w:sz w:val="24"/>
          <w:szCs w:val="24"/>
        </w:rPr>
        <w:t xml:space="preserve">Capacidade instalada na prestação de serviços públicos. Gestão de conformidade e de riscos operacionais face às restrições de recursos. </w:t>
      </w:r>
      <w:r w:rsidR="00907D34" w:rsidRPr="002D50E9">
        <w:rPr>
          <w:rFonts w:ascii="Times New Roman" w:hAnsi="Times New Roman" w:cs="Times New Roman"/>
          <w:bCs/>
          <w:sz w:val="24"/>
          <w:szCs w:val="24"/>
        </w:rPr>
        <w:t xml:space="preserve">Gestão de estoques. Gestão de materiais. Gestão de compras. </w:t>
      </w:r>
      <w:r w:rsidR="00085631" w:rsidRPr="002D50E9">
        <w:rPr>
          <w:rFonts w:ascii="Times New Roman" w:hAnsi="Times New Roman" w:cs="Times New Roman"/>
          <w:b/>
          <w:bCs/>
          <w:sz w:val="24"/>
          <w:szCs w:val="24"/>
          <w:u w:val="single"/>
        </w:rPr>
        <w:t>Bibliografia Básica</w:t>
      </w:r>
      <w:r w:rsidR="00085631" w:rsidRPr="002D50E9">
        <w:rPr>
          <w:rFonts w:ascii="Times New Roman" w:hAnsi="Times New Roman" w:cs="Times New Roman"/>
          <w:b/>
          <w:bCs/>
          <w:sz w:val="24"/>
          <w:szCs w:val="24"/>
        </w:rPr>
        <w:t>:</w:t>
      </w:r>
      <w:r w:rsidR="00085631" w:rsidRPr="002D50E9">
        <w:rPr>
          <w:rFonts w:ascii="Times New Roman" w:hAnsi="Times New Roman" w:cs="Times New Roman"/>
          <w:bCs/>
          <w:sz w:val="24"/>
          <w:szCs w:val="24"/>
        </w:rPr>
        <w:t xml:space="preserve"> </w:t>
      </w:r>
      <w:r w:rsidR="00907D34" w:rsidRPr="002D50E9">
        <w:rPr>
          <w:rFonts w:ascii="Times New Roman" w:hAnsi="Times New Roman" w:cs="Times New Roman"/>
          <w:bCs/>
          <w:sz w:val="24"/>
          <w:szCs w:val="24"/>
        </w:rPr>
        <w:t>BALLOU, R. H. Gerenciamento da cadeia de suprimentos: Planejamento, Organização e Logística empresarial. 4. ed. Porto Alegre: Ed. Bookman, 2001. 532 p. </w:t>
      </w:r>
      <w:r w:rsidR="0078355F" w:rsidRPr="002D50E9">
        <w:rPr>
          <w:rFonts w:ascii="Times New Roman" w:hAnsi="Times New Roman" w:cs="Times New Roman"/>
          <w:bCs/>
          <w:sz w:val="24"/>
          <w:szCs w:val="24"/>
        </w:rPr>
        <w:t xml:space="preserve"> </w:t>
      </w:r>
      <w:r w:rsidR="00907D34" w:rsidRPr="002D50E9">
        <w:rPr>
          <w:rFonts w:ascii="Times New Roman" w:hAnsi="Times New Roman" w:cs="Times New Roman"/>
          <w:bCs/>
          <w:sz w:val="24"/>
          <w:szCs w:val="24"/>
        </w:rPr>
        <w:t xml:space="preserve">BOWERSOX, D. J.; CLOSS, D.; COOPER, M. B. Gestão logística de cadeia de suprimentos. Porto Alegre. Porto Alegre: Bookman, 2006.CHOPRA, S.; MEINDEL, P. Gerenciamento da cadeia de </w:t>
      </w:r>
      <w:r w:rsidR="00907D34" w:rsidRPr="002D50E9">
        <w:rPr>
          <w:rFonts w:ascii="Times New Roman" w:hAnsi="Times New Roman" w:cs="Times New Roman"/>
          <w:bCs/>
          <w:sz w:val="24"/>
          <w:szCs w:val="24"/>
        </w:rPr>
        <w:lastRenderedPageBreak/>
        <w:t>suprimentos. São Pulo, Prentice Hall, 2003.</w:t>
      </w:r>
      <w:r w:rsidR="0078355F" w:rsidRPr="002D50E9">
        <w:rPr>
          <w:rFonts w:ascii="Times New Roman" w:hAnsi="Times New Roman" w:cs="Times New Roman"/>
          <w:bCs/>
          <w:sz w:val="24"/>
          <w:szCs w:val="24"/>
        </w:rPr>
        <w:t xml:space="preserve"> </w:t>
      </w:r>
      <w:r w:rsidR="00907D34" w:rsidRPr="002D50E9">
        <w:rPr>
          <w:rFonts w:ascii="Times New Roman" w:hAnsi="Times New Roman" w:cs="Times New Roman"/>
          <w:bCs/>
          <w:sz w:val="24"/>
          <w:szCs w:val="24"/>
        </w:rPr>
        <w:t>MOURA, R. A. Sistemas e técnicas de movimentação e armazenagem de materiais. São Paulo, IMAN, 1998.  TAYLOR, D. A. Logística na cadeia de suprimentos: uma perspectiva gerencial. São Paulo:Pearson Addison Wesley, 2005</w:t>
      </w:r>
      <w:r w:rsidR="0078355F" w:rsidRPr="002D50E9">
        <w:rPr>
          <w:rFonts w:ascii="Times New Roman" w:hAnsi="Times New Roman" w:cs="Times New Roman"/>
          <w:bCs/>
          <w:sz w:val="24"/>
          <w:szCs w:val="24"/>
        </w:rPr>
        <w:t>.</w:t>
      </w:r>
    </w:p>
    <w:p w:rsidR="00907D34" w:rsidRPr="00D848F3" w:rsidRDefault="00907D34" w:rsidP="00907D34">
      <w:pPr>
        <w:pStyle w:val="Corpodetexto"/>
        <w:spacing w:line="240" w:lineRule="auto"/>
        <w:jc w:val="left"/>
        <w:rPr>
          <w:rFonts w:ascii="Times New Roman" w:hAnsi="Times New Roman"/>
          <w:b/>
          <w:bCs/>
          <w:color w:val="FF0000"/>
        </w:rPr>
      </w:pPr>
    </w:p>
    <w:p w:rsidR="00C337C0" w:rsidRPr="002D50E9" w:rsidRDefault="00610FA7" w:rsidP="00F533F7">
      <w:pPr>
        <w:pStyle w:val="PargrafodaLista"/>
        <w:numPr>
          <w:ilvl w:val="0"/>
          <w:numId w:val="31"/>
        </w:numPr>
        <w:tabs>
          <w:tab w:val="left" w:pos="0"/>
        </w:tabs>
        <w:spacing w:after="0" w:line="240" w:lineRule="auto"/>
        <w:jc w:val="both"/>
        <w:rPr>
          <w:rFonts w:ascii="Times New Roman" w:hAnsi="Times New Roman" w:cs="Times New Roman"/>
          <w:bCs/>
          <w:sz w:val="24"/>
          <w:szCs w:val="24"/>
        </w:rPr>
      </w:pPr>
      <w:r w:rsidRPr="002D50E9">
        <w:rPr>
          <w:rFonts w:ascii="Times New Roman" w:hAnsi="Times New Roman" w:cs="Times New Roman"/>
          <w:b/>
          <w:sz w:val="24"/>
          <w:szCs w:val="24"/>
        </w:rPr>
        <w:t xml:space="preserve">Comportamento, </w:t>
      </w:r>
      <w:r w:rsidR="00A90E1A" w:rsidRPr="002D50E9">
        <w:rPr>
          <w:rFonts w:ascii="Times New Roman" w:hAnsi="Times New Roman" w:cs="Times New Roman"/>
          <w:b/>
          <w:sz w:val="24"/>
          <w:szCs w:val="24"/>
        </w:rPr>
        <w:t>Cultura e Mudança Organizacional - Ementa</w:t>
      </w:r>
      <w:r w:rsidR="00A90E1A" w:rsidRPr="002D50E9">
        <w:rPr>
          <w:rFonts w:ascii="Times New Roman" w:hAnsi="Times New Roman" w:cs="Times New Roman"/>
          <w:sz w:val="24"/>
          <w:szCs w:val="24"/>
        </w:rPr>
        <w:t xml:space="preserve">:  </w:t>
      </w:r>
      <w:r w:rsidR="00C337C0" w:rsidRPr="002D50E9">
        <w:rPr>
          <w:rFonts w:ascii="Times New Roman" w:hAnsi="Times New Roman" w:cs="Times New Roman"/>
          <w:bCs/>
          <w:sz w:val="24"/>
          <w:szCs w:val="24"/>
        </w:rPr>
        <w:t>Abrangência do CO, micro, meso e macrocomportamento organizacional, no fortalecimento da governança das organizações. Poder e Cultura na institucionalização das redes organizacionais federativas. Modelos de Gestão e os desenhos organizacionais nas organizações públicas. Conflito e negociação no desenvolvimento da governança. Poder, autoridade e teorias abrangentes de liderança.</w:t>
      </w:r>
      <w:r w:rsidR="00907D34" w:rsidRPr="002D50E9">
        <w:rPr>
          <w:rFonts w:ascii="Times New Roman" w:hAnsi="Times New Roman" w:cs="Times New Roman"/>
          <w:bCs/>
          <w:sz w:val="24"/>
          <w:szCs w:val="24"/>
        </w:rPr>
        <w:t xml:space="preserve"> </w:t>
      </w:r>
      <w:r w:rsidR="00A90E1A" w:rsidRPr="002D50E9">
        <w:rPr>
          <w:rFonts w:ascii="Times New Roman" w:hAnsi="Times New Roman" w:cs="Times New Roman"/>
          <w:sz w:val="24"/>
          <w:szCs w:val="24"/>
        </w:rPr>
        <w:t>Mudanças Organizacionais: fatos geradores, tipologias e modelos básicos de gestão de mudanças. Comunicação – fator estratégico na implementação de mudanças.</w:t>
      </w:r>
      <w:r w:rsidR="00C77D51" w:rsidRPr="002D50E9">
        <w:rPr>
          <w:rFonts w:ascii="Times New Roman" w:hAnsi="Times New Roman" w:cs="Times New Roman"/>
          <w:sz w:val="24"/>
          <w:szCs w:val="24"/>
        </w:rPr>
        <w:t xml:space="preserve"> </w:t>
      </w:r>
      <w:r w:rsidR="00C77D51" w:rsidRPr="002D50E9">
        <w:rPr>
          <w:rFonts w:ascii="Times New Roman" w:hAnsi="Times New Roman" w:cs="Times New Roman"/>
          <w:b/>
          <w:sz w:val="24"/>
          <w:szCs w:val="24"/>
          <w:u w:val="single"/>
        </w:rPr>
        <w:t>Bibliografia Básica</w:t>
      </w:r>
      <w:r w:rsidR="00C77D51" w:rsidRPr="002D50E9">
        <w:rPr>
          <w:rFonts w:ascii="Times New Roman" w:hAnsi="Times New Roman" w:cs="Times New Roman"/>
          <w:b/>
          <w:sz w:val="24"/>
          <w:szCs w:val="24"/>
        </w:rPr>
        <w:t>:</w:t>
      </w:r>
      <w:r w:rsidR="00C77D51" w:rsidRPr="002D50E9">
        <w:rPr>
          <w:rFonts w:ascii="Times New Roman" w:hAnsi="Times New Roman" w:cs="Times New Roman"/>
          <w:sz w:val="24"/>
          <w:szCs w:val="24"/>
        </w:rPr>
        <w:t xml:space="preserve"> </w:t>
      </w:r>
      <w:r w:rsidR="00C337C0" w:rsidRPr="002D50E9">
        <w:rPr>
          <w:rFonts w:ascii="Times New Roman" w:hAnsi="Times New Roman" w:cs="Times New Roman"/>
          <w:bCs/>
          <w:sz w:val="24"/>
          <w:szCs w:val="24"/>
          <w:lang w:val="en-US"/>
        </w:rPr>
        <w:t xml:space="preserve">BOWDITCH, James L &amp; Buono Anthony F. Buono. </w:t>
      </w:r>
      <w:r w:rsidR="00C337C0" w:rsidRPr="002D50E9">
        <w:rPr>
          <w:rFonts w:ascii="Times New Roman" w:hAnsi="Times New Roman" w:cs="Times New Roman"/>
          <w:bCs/>
          <w:sz w:val="24"/>
          <w:szCs w:val="24"/>
        </w:rPr>
        <w:t>Elementos de Comportamento Organizacional. Pioneira. S. Paulo, 1992</w:t>
      </w:r>
      <w:r w:rsidR="00907D34" w:rsidRPr="002D50E9">
        <w:rPr>
          <w:rFonts w:ascii="Times New Roman" w:hAnsi="Times New Roman" w:cs="Times New Roman"/>
          <w:bCs/>
          <w:sz w:val="24"/>
          <w:szCs w:val="24"/>
        </w:rPr>
        <w:t xml:space="preserve">. </w:t>
      </w:r>
      <w:r w:rsidR="00C337C0" w:rsidRPr="002D50E9">
        <w:rPr>
          <w:rFonts w:ascii="Times New Roman" w:hAnsi="Times New Roman" w:cs="Times New Roman"/>
          <w:bCs/>
          <w:sz w:val="24"/>
          <w:szCs w:val="24"/>
        </w:rPr>
        <w:t xml:space="preserve">DAFT, Richard L. Organizações Teorias e Projetos. Pioneira. </w:t>
      </w:r>
      <w:r w:rsidR="00C337C0" w:rsidRPr="002D50E9">
        <w:rPr>
          <w:rFonts w:ascii="Times New Roman" w:hAnsi="Times New Roman" w:cs="Times New Roman"/>
          <w:bCs/>
          <w:sz w:val="24"/>
          <w:szCs w:val="24"/>
          <w:lang w:val="en-US"/>
        </w:rPr>
        <w:t xml:space="preserve">Thomson Learning. S. Paulo, 2002.  MORGAN, Gareth. </w:t>
      </w:r>
      <w:r w:rsidR="00C337C0" w:rsidRPr="002D50E9">
        <w:rPr>
          <w:rFonts w:ascii="Times New Roman" w:hAnsi="Times New Roman" w:cs="Times New Roman"/>
          <w:bCs/>
          <w:sz w:val="24"/>
          <w:szCs w:val="24"/>
        </w:rPr>
        <w:t>Imagens da Organização. Atlas. São Paulo, 1996. NADLER, David A &amp; Gerstein, Marc &amp; Shaw, Robert B. Arquitetura Organizacional. Campus. Rio de Janeiro, 1994.</w:t>
      </w:r>
    </w:p>
    <w:p w:rsidR="00A90E1A" w:rsidRPr="00A90E1A" w:rsidRDefault="00A90E1A" w:rsidP="0038555B">
      <w:pPr>
        <w:pStyle w:val="Padro"/>
        <w:ind w:left="360"/>
        <w:rPr>
          <w:rFonts w:cs="Times New Roman"/>
          <w:b/>
        </w:rPr>
      </w:pPr>
    </w:p>
    <w:p w:rsidR="00907D34" w:rsidRPr="002D50E9" w:rsidRDefault="00151010" w:rsidP="000126F6">
      <w:pPr>
        <w:pStyle w:val="PargrafodaLista"/>
        <w:tabs>
          <w:tab w:val="left" w:pos="0"/>
        </w:tabs>
        <w:jc w:val="both"/>
        <w:rPr>
          <w:rFonts w:ascii="Times New Roman" w:hAnsi="Times New Roman" w:cs="Times New Roman"/>
          <w:bCs/>
          <w:sz w:val="24"/>
          <w:szCs w:val="24"/>
        </w:rPr>
      </w:pPr>
      <w:r w:rsidRPr="002D50E9">
        <w:rPr>
          <w:rFonts w:ascii="Times New Roman" w:hAnsi="Times New Roman" w:cs="Times New Roman"/>
          <w:b/>
          <w:sz w:val="24"/>
          <w:szCs w:val="24"/>
        </w:rPr>
        <w:t>Trabalho de Conclusão do Curso - TCC</w:t>
      </w:r>
      <w:r w:rsidR="00907D34" w:rsidRPr="002D50E9">
        <w:rPr>
          <w:rFonts w:ascii="Times New Roman" w:hAnsi="Times New Roman" w:cs="Times New Roman"/>
          <w:b/>
          <w:bCs/>
          <w:sz w:val="24"/>
          <w:szCs w:val="24"/>
        </w:rPr>
        <w:t xml:space="preserve"> II – Ementa: </w:t>
      </w:r>
      <w:r w:rsidR="00907D34" w:rsidRPr="002D50E9">
        <w:rPr>
          <w:rFonts w:ascii="Times New Roman" w:hAnsi="Times New Roman" w:cs="Times New Roman"/>
          <w:sz w:val="24"/>
          <w:szCs w:val="24"/>
        </w:rPr>
        <w:t xml:space="preserve">O projeto de pesquisa. Apresentação e discussão dos respectivos projetos. O Desenvolvimento do Trabalho de Conclusão do Curso (TCC). </w:t>
      </w:r>
      <w:r w:rsidR="00907D34" w:rsidRPr="002D50E9">
        <w:rPr>
          <w:rFonts w:ascii="Times New Roman" w:hAnsi="Times New Roman" w:cs="Times New Roman"/>
          <w:b/>
          <w:bCs/>
          <w:sz w:val="24"/>
          <w:szCs w:val="24"/>
          <w:u w:val="single"/>
        </w:rPr>
        <w:t>Bibliografia Básica</w:t>
      </w:r>
      <w:r w:rsidR="00907D34" w:rsidRPr="002D50E9">
        <w:rPr>
          <w:rFonts w:ascii="Times New Roman" w:hAnsi="Times New Roman" w:cs="Times New Roman"/>
          <w:b/>
          <w:bCs/>
          <w:sz w:val="24"/>
          <w:szCs w:val="24"/>
        </w:rPr>
        <w:t xml:space="preserve">: </w:t>
      </w:r>
      <w:r w:rsidR="00907D34" w:rsidRPr="002D50E9">
        <w:rPr>
          <w:rFonts w:ascii="Times New Roman" w:hAnsi="Times New Roman" w:cs="Times New Roman"/>
          <w:bCs/>
          <w:sz w:val="24"/>
          <w:szCs w:val="24"/>
        </w:rPr>
        <w:t>Livros temáticos e Normas ABNT.</w:t>
      </w:r>
    </w:p>
    <w:p w:rsidR="00CD6681" w:rsidRDefault="00CD6681" w:rsidP="00CD6681">
      <w:pPr>
        <w:pStyle w:val="Padro"/>
        <w:jc w:val="center"/>
        <w:rPr>
          <w:rFonts w:cs="Times New Roman"/>
          <w:b/>
          <w:sz w:val="28"/>
          <w:szCs w:val="28"/>
        </w:rPr>
      </w:pPr>
      <w:r>
        <w:rPr>
          <w:rFonts w:cs="Times New Roman"/>
          <w:b/>
          <w:sz w:val="28"/>
          <w:szCs w:val="28"/>
        </w:rPr>
        <w:br/>
      </w:r>
      <w:r>
        <w:rPr>
          <w:rFonts w:cs="Times New Roman"/>
          <w:b/>
          <w:sz w:val="28"/>
          <w:szCs w:val="28"/>
        </w:rPr>
        <w:br/>
      </w:r>
    </w:p>
    <w:p w:rsidR="00CD6681" w:rsidRDefault="00CD6681">
      <w:pPr>
        <w:rPr>
          <w:rFonts w:ascii="Times New Roman" w:eastAsia="Lucida Sans Unicode" w:hAnsi="Times New Roman" w:cs="Times New Roman"/>
          <w:b/>
          <w:sz w:val="28"/>
          <w:szCs w:val="28"/>
          <w:lang w:eastAsia="zh-CN" w:bidi="hi-IN"/>
        </w:rPr>
      </w:pPr>
      <w:r>
        <w:rPr>
          <w:rFonts w:cs="Times New Roman"/>
          <w:b/>
          <w:sz w:val="28"/>
          <w:szCs w:val="28"/>
        </w:rPr>
        <w:br w:type="page"/>
      </w:r>
    </w:p>
    <w:p w:rsidR="00D00EB4" w:rsidRPr="00D00EB4" w:rsidRDefault="00D00EB4" w:rsidP="00D00EB4">
      <w:pPr>
        <w:jc w:val="center"/>
        <w:rPr>
          <w:rFonts w:ascii="Times New Roman" w:hAnsi="Times New Roman" w:cs="Times New Roman"/>
          <w:b/>
          <w:sz w:val="28"/>
          <w:szCs w:val="28"/>
        </w:rPr>
      </w:pPr>
      <w:r w:rsidRPr="00D00EB4">
        <w:rPr>
          <w:rFonts w:ascii="Times New Roman" w:hAnsi="Times New Roman" w:cs="Times New Roman"/>
          <w:b/>
          <w:sz w:val="28"/>
          <w:szCs w:val="28"/>
        </w:rPr>
        <w:lastRenderedPageBreak/>
        <w:t>ANEXO I</w:t>
      </w:r>
    </w:p>
    <w:p w:rsidR="00CD6681" w:rsidRDefault="00CD6681" w:rsidP="00CD6681">
      <w:pPr>
        <w:pStyle w:val="Padro"/>
        <w:jc w:val="center"/>
        <w:rPr>
          <w:rFonts w:cs="Times New Roman"/>
          <w:b/>
        </w:rPr>
      </w:pPr>
      <w:r>
        <w:rPr>
          <w:rFonts w:cs="Times New Roman"/>
          <w:b/>
          <w:sz w:val="28"/>
          <w:szCs w:val="28"/>
        </w:rPr>
        <w:t>CORPO DOCENTE</w:t>
      </w:r>
    </w:p>
    <w:tbl>
      <w:tblPr>
        <w:tblW w:w="11803" w:type="dxa"/>
        <w:jc w:val="center"/>
        <w:tblCellMar>
          <w:left w:w="70" w:type="dxa"/>
          <w:right w:w="70" w:type="dxa"/>
        </w:tblCellMar>
        <w:tblLook w:val="00A0" w:firstRow="1" w:lastRow="0" w:firstColumn="1" w:lastColumn="0" w:noHBand="0" w:noVBand="0"/>
      </w:tblPr>
      <w:tblGrid>
        <w:gridCol w:w="1197"/>
        <w:gridCol w:w="5914"/>
        <w:gridCol w:w="4692"/>
      </w:tblGrid>
      <w:tr w:rsidR="00150AD6" w:rsidRPr="005D0553" w:rsidTr="000D6C60">
        <w:trPr>
          <w:trHeight w:val="255"/>
          <w:jc w:val="center"/>
        </w:trPr>
        <w:tc>
          <w:tcPr>
            <w:tcW w:w="7111" w:type="dxa"/>
            <w:gridSpan w:val="2"/>
            <w:tcBorders>
              <w:top w:val="single" w:sz="4" w:space="0" w:color="auto"/>
              <w:left w:val="single" w:sz="4" w:space="0" w:color="auto"/>
              <w:bottom w:val="single" w:sz="4" w:space="0" w:color="auto"/>
              <w:right w:val="single" w:sz="4" w:space="0" w:color="auto"/>
            </w:tcBorders>
            <w:noWrap/>
            <w:vAlign w:val="bottom"/>
          </w:tcPr>
          <w:p w:rsidR="00150AD6" w:rsidRPr="00D31ED7" w:rsidRDefault="00150AD6" w:rsidP="000D6C60">
            <w:pPr>
              <w:spacing w:after="0" w:line="240" w:lineRule="auto"/>
              <w:rPr>
                <w:rFonts w:ascii="Times New Roman" w:hAnsi="Times New Roman" w:cs="Times New Roman"/>
                <w:b/>
                <w:lang w:eastAsia="pt-BR"/>
              </w:rPr>
            </w:pPr>
            <w:r w:rsidRPr="00D31ED7">
              <w:rPr>
                <w:rFonts w:ascii="Times New Roman" w:hAnsi="Times New Roman" w:cs="Times New Roman"/>
                <w:b/>
                <w:lang w:eastAsia="pt-BR"/>
              </w:rPr>
              <w:t>DISCIPLINAS</w:t>
            </w:r>
          </w:p>
        </w:tc>
        <w:tc>
          <w:tcPr>
            <w:tcW w:w="4692" w:type="dxa"/>
            <w:tcBorders>
              <w:top w:val="single" w:sz="4" w:space="0" w:color="auto"/>
              <w:left w:val="nil"/>
              <w:bottom w:val="single" w:sz="4" w:space="0" w:color="auto"/>
              <w:right w:val="single" w:sz="4" w:space="0" w:color="auto"/>
            </w:tcBorders>
            <w:noWrap/>
            <w:vAlign w:val="bottom"/>
          </w:tcPr>
          <w:p w:rsidR="00D31ED7" w:rsidRDefault="00D31ED7" w:rsidP="00150AD6">
            <w:pPr>
              <w:rPr>
                <w:rFonts w:ascii="Times New Roman" w:hAnsi="Times New Roman" w:cs="Times New Roman"/>
                <w:b/>
                <w:lang w:eastAsia="pt-BR"/>
              </w:rPr>
            </w:pPr>
          </w:p>
          <w:p w:rsidR="00150AD6" w:rsidRPr="00D31ED7" w:rsidRDefault="00150AD6" w:rsidP="00150AD6">
            <w:pPr>
              <w:rPr>
                <w:rFonts w:ascii="Times New Roman" w:hAnsi="Times New Roman" w:cs="Times New Roman"/>
                <w:b/>
                <w:lang w:eastAsia="pt-BR"/>
              </w:rPr>
            </w:pPr>
            <w:r w:rsidRPr="00D31ED7">
              <w:rPr>
                <w:rFonts w:ascii="Times New Roman" w:hAnsi="Times New Roman" w:cs="Times New Roman"/>
                <w:b/>
                <w:lang w:eastAsia="pt-BR"/>
              </w:rPr>
              <w:t>PROFESSORES</w:t>
            </w:r>
          </w:p>
        </w:tc>
      </w:tr>
      <w:tr w:rsidR="00150AD6" w:rsidRPr="005D0553" w:rsidTr="00CD6681">
        <w:trPr>
          <w:trHeight w:val="255"/>
          <w:jc w:val="center"/>
        </w:trPr>
        <w:tc>
          <w:tcPr>
            <w:tcW w:w="1197" w:type="dxa"/>
            <w:tcBorders>
              <w:top w:val="single" w:sz="4" w:space="0" w:color="auto"/>
              <w:left w:val="single" w:sz="4" w:space="0" w:color="auto"/>
              <w:bottom w:val="single" w:sz="4" w:space="0" w:color="auto"/>
              <w:right w:val="single" w:sz="4" w:space="0" w:color="auto"/>
            </w:tcBorders>
            <w:noWrap/>
            <w:vAlign w:val="bottom"/>
          </w:tcPr>
          <w:p w:rsidR="00150AD6" w:rsidRPr="00CD6681" w:rsidRDefault="00150AD6" w:rsidP="00150AD6">
            <w:pPr>
              <w:pStyle w:val="PargrafodaLista"/>
              <w:numPr>
                <w:ilvl w:val="0"/>
                <w:numId w:val="30"/>
              </w:numPr>
              <w:jc w:val="center"/>
              <w:rPr>
                <w:rFonts w:ascii="Times New Roman" w:hAnsi="Times New Roman" w:cs="Times New Roman"/>
                <w:b/>
                <w:bCs/>
                <w:lang w:eastAsia="pt-BR"/>
              </w:rPr>
            </w:pPr>
          </w:p>
        </w:tc>
        <w:tc>
          <w:tcPr>
            <w:tcW w:w="5914" w:type="dxa"/>
            <w:tcBorders>
              <w:top w:val="single" w:sz="4" w:space="0" w:color="auto"/>
              <w:left w:val="nil"/>
              <w:bottom w:val="single" w:sz="4" w:space="0" w:color="auto"/>
              <w:right w:val="single" w:sz="4" w:space="0" w:color="auto"/>
            </w:tcBorders>
            <w:noWrap/>
            <w:vAlign w:val="bottom"/>
          </w:tcPr>
          <w:p w:rsidR="00150AD6" w:rsidRPr="005D0553" w:rsidRDefault="00150AD6" w:rsidP="00150AD6">
            <w:pPr>
              <w:spacing w:after="0" w:line="240" w:lineRule="auto"/>
              <w:rPr>
                <w:rFonts w:ascii="Times New Roman" w:hAnsi="Times New Roman" w:cs="Times New Roman"/>
                <w:lang w:eastAsia="pt-BR"/>
              </w:rPr>
            </w:pPr>
            <w:r w:rsidRPr="005D0553">
              <w:rPr>
                <w:rFonts w:ascii="Times New Roman" w:hAnsi="Times New Roman" w:cs="Times New Roman"/>
                <w:lang w:eastAsia="pt-BR"/>
              </w:rPr>
              <w:t> Introdução à EaD</w:t>
            </w:r>
          </w:p>
        </w:tc>
        <w:tc>
          <w:tcPr>
            <w:tcW w:w="4692" w:type="dxa"/>
            <w:tcBorders>
              <w:top w:val="single" w:sz="4" w:space="0" w:color="auto"/>
              <w:left w:val="nil"/>
              <w:bottom w:val="single" w:sz="4" w:space="0" w:color="auto"/>
              <w:right w:val="single" w:sz="4" w:space="0" w:color="auto"/>
            </w:tcBorders>
            <w:noWrap/>
            <w:vAlign w:val="bottom"/>
          </w:tcPr>
          <w:p w:rsidR="00150AD6" w:rsidRPr="00F60594" w:rsidRDefault="00F60594" w:rsidP="00150AD6">
            <w:pPr>
              <w:rPr>
                <w:rFonts w:ascii="Times New Roman" w:hAnsi="Times New Roman" w:cs="Times New Roman"/>
                <w:sz w:val="24"/>
                <w:szCs w:val="24"/>
                <w:lang w:eastAsia="pt-BR"/>
              </w:rPr>
            </w:pPr>
            <w:r w:rsidRPr="00F60594">
              <w:rPr>
                <w:rFonts w:ascii="Times New Roman" w:hAnsi="Times New Roman" w:cs="Times New Roman"/>
                <w:sz w:val="24"/>
                <w:szCs w:val="24"/>
                <w:lang w:eastAsia="pt-BR"/>
              </w:rPr>
              <w:t>Me.  Luiz Amaro Ribeiro (externo)</w:t>
            </w:r>
          </w:p>
        </w:tc>
      </w:tr>
      <w:tr w:rsidR="00150AD6" w:rsidTr="00CD6681">
        <w:trPr>
          <w:trHeight w:val="255"/>
          <w:jc w:val="center"/>
        </w:trPr>
        <w:tc>
          <w:tcPr>
            <w:tcW w:w="1197" w:type="dxa"/>
            <w:tcBorders>
              <w:top w:val="nil"/>
              <w:left w:val="single" w:sz="4" w:space="0" w:color="auto"/>
              <w:bottom w:val="single" w:sz="4" w:space="0" w:color="auto"/>
              <w:right w:val="single" w:sz="4" w:space="0" w:color="auto"/>
            </w:tcBorders>
            <w:noWrap/>
            <w:vAlign w:val="bottom"/>
          </w:tcPr>
          <w:p w:rsidR="00150AD6" w:rsidRPr="00CD6681" w:rsidRDefault="00150AD6" w:rsidP="00150AD6">
            <w:pPr>
              <w:pStyle w:val="PargrafodaLista"/>
              <w:numPr>
                <w:ilvl w:val="0"/>
                <w:numId w:val="30"/>
              </w:numPr>
              <w:jc w:val="center"/>
              <w:rPr>
                <w:rFonts w:ascii="Times New Roman" w:hAnsi="Times New Roman" w:cs="Times New Roman"/>
                <w:b/>
                <w:bCs/>
                <w:lang w:eastAsia="pt-BR"/>
              </w:rPr>
            </w:pPr>
          </w:p>
        </w:tc>
        <w:tc>
          <w:tcPr>
            <w:tcW w:w="5914" w:type="dxa"/>
            <w:tcBorders>
              <w:top w:val="nil"/>
              <w:left w:val="nil"/>
              <w:bottom w:val="single" w:sz="4" w:space="0" w:color="auto"/>
              <w:right w:val="single" w:sz="4" w:space="0" w:color="auto"/>
            </w:tcBorders>
            <w:noWrap/>
            <w:vAlign w:val="bottom"/>
          </w:tcPr>
          <w:p w:rsidR="00150AD6" w:rsidRPr="005D0553" w:rsidRDefault="00150AD6" w:rsidP="00150AD6">
            <w:pPr>
              <w:spacing w:after="0" w:line="240" w:lineRule="auto"/>
              <w:rPr>
                <w:rFonts w:ascii="Times New Roman" w:hAnsi="Times New Roman" w:cs="Times New Roman"/>
                <w:lang w:eastAsia="pt-BR"/>
              </w:rPr>
            </w:pPr>
            <w:r w:rsidRPr="005D0553">
              <w:rPr>
                <w:rFonts w:ascii="Times New Roman" w:hAnsi="Times New Roman" w:cs="Times New Roman"/>
                <w:lang w:eastAsia="pt-BR"/>
              </w:rPr>
              <w:t> O Público e o Privado na Administração Pública</w:t>
            </w:r>
          </w:p>
        </w:tc>
        <w:tc>
          <w:tcPr>
            <w:tcW w:w="4692" w:type="dxa"/>
            <w:tcBorders>
              <w:top w:val="nil"/>
              <w:left w:val="nil"/>
              <w:bottom w:val="single" w:sz="4" w:space="0" w:color="auto"/>
              <w:right w:val="single" w:sz="4" w:space="0" w:color="auto"/>
            </w:tcBorders>
            <w:noWrap/>
          </w:tcPr>
          <w:p w:rsidR="00150AD6" w:rsidRPr="00F60594" w:rsidRDefault="00FE502D" w:rsidP="00150AD6">
            <w:pPr>
              <w:rPr>
                <w:rFonts w:ascii="Times New Roman" w:hAnsi="Times New Roman" w:cs="Times New Roman"/>
                <w:sz w:val="24"/>
                <w:szCs w:val="24"/>
                <w:lang w:eastAsia="pt-BR"/>
              </w:rPr>
            </w:pPr>
            <w:r w:rsidRPr="00F60594">
              <w:rPr>
                <w:rFonts w:ascii="Times New Roman" w:hAnsi="Times New Roman" w:cs="Times New Roman"/>
                <w:sz w:val="24"/>
                <w:szCs w:val="24"/>
                <w:lang w:eastAsia="pt-BR"/>
              </w:rPr>
              <w:t>Me. Ulisses Ribeiro (externo)</w:t>
            </w:r>
          </w:p>
        </w:tc>
      </w:tr>
      <w:tr w:rsidR="00150AD6" w:rsidTr="00CD6681">
        <w:trPr>
          <w:trHeight w:val="255"/>
          <w:jc w:val="center"/>
        </w:trPr>
        <w:tc>
          <w:tcPr>
            <w:tcW w:w="1197" w:type="dxa"/>
            <w:tcBorders>
              <w:top w:val="nil"/>
              <w:left w:val="single" w:sz="4" w:space="0" w:color="auto"/>
              <w:bottom w:val="single" w:sz="4" w:space="0" w:color="auto"/>
              <w:right w:val="single" w:sz="4" w:space="0" w:color="auto"/>
            </w:tcBorders>
            <w:noWrap/>
            <w:vAlign w:val="bottom"/>
          </w:tcPr>
          <w:p w:rsidR="00150AD6" w:rsidRPr="00CD6681" w:rsidRDefault="00150AD6" w:rsidP="00150AD6">
            <w:pPr>
              <w:pStyle w:val="PargrafodaLista"/>
              <w:numPr>
                <w:ilvl w:val="0"/>
                <w:numId w:val="30"/>
              </w:numPr>
              <w:jc w:val="center"/>
              <w:rPr>
                <w:rFonts w:ascii="Times New Roman" w:hAnsi="Times New Roman" w:cs="Times New Roman"/>
                <w:b/>
                <w:bCs/>
                <w:lang w:eastAsia="pt-BR"/>
              </w:rPr>
            </w:pPr>
          </w:p>
        </w:tc>
        <w:tc>
          <w:tcPr>
            <w:tcW w:w="5914" w:type="dxa"/>
            <w:tcBorders>
              <w:top w:val="nil"/>
              <w:left w:val="nil"/>
              <w:bottom w:val="single" w:sz="4" w:space="0" w:color="auto"/>
              <w:right w:val="single" w:sz="4" w:space="0" w:color="auto"/>
            </w:tcBorders>
            <w:noWrap/>
            <w:vAlign w:val="bottom"/>
          </w:tcPr>
          <w:p w:rsidR="00150AD6" w:rsidRPr="005D0553" w:rsidRDefault="00150AD6" w:rsidP="00150AD6">
            <w:pPr>
              <w:spacing w:after="0" w:line="240" w:lineRule="auto"/>
              <w:rPr>
                <w:rFonts w:ascii="Times New Roman" w:hAnsi="Times New Roman" w:cs="Times New Roman"/>
                <w:lang w:eastAsia="pt-BR"/>
              </w:rPr>
            </w:pPr>
            <w:r>
              <w:rPr>
                <w:rFonts w:ascii="Times New Roman" w:hAnsi="Times New Roman" w:cs="Times New Roman"/>
                <w:lang w:eastAsia="pt-BR"/>
              </w:rPr>
              <w:t>Desenvolvimento e Mudanças no Estado Brasileiro</w:t>
            </w:r>
            <w:r w:rsidRPr="005D0553">
              <w:rPr>
                <w:rFonts w:ascii="Times New Roman" w:hAnsi="Times New Roman" w:cs="Times New Roman"/>
                <w:lang w:eastAsia="pt-BR"/>
              </w:rPr>
              <w:t> </w:t>
            </w:r>
          </w:p>
        </w:tc>
        <w:tc>
          <w:tcPr>
            <w:tcW w:w="4692" w:type="dxa"/>
            <w:tcBorders>
              <w:top w:val="nil"/>
              <w:left w:val="nil"/>
              <w:bottom w:val="single" w:sz="4" w:space="0" w:color="auto"/>
              <w:right w:val="single" w:sz="4" w:space="0" w:color="auto"/>
            </w:tcBorders>
            <w:noWrap/>
          </w:tcPr>
          <w:p w:rsidR="00150AD6" w:rsidRPr="00F60594" w:rsidRDefault="00FE502D" w:rsidP="00150AD6">
            <w:pPr>
              <w:rPr>
                <w:rFonts w:ascii="Times New Roman" w:hAnsi="Times New Roman" w:cs="Times New Roman"/>
                <w:sz w:val="24"/>
                <w:szCs w:val="24"/>
                <w:lang w:eastAsia="pt-BR"/>
              </w:rPr>
            </w:pPr>
            <w:r w:rsidRPr="00F60594">
              <w:rPr>
                <w:rFonts w:ascii="Times New Roman" w:hAnsi="Times New Roman" w:cs="Times New Roman"/>
                <w:sz w:val="24"/>
                <w:szCs w:val="24"/>
                <w:lang w:eastAsia="pt-BR"/>
              </w:rPr>
              <w:t>Me. Ulisses Ribeiro (externo)</w:t>
            </w:r>
          </w:p>
        </w:tc>
      </w:tr>
      <w:tr w:rsidR="00150AD6" w:rsidTr="00CD6681">
        <w:trPr>
          <w:trHeight w:val="255"/>
          <w:jc w:val="center"/>
        </w:trPr>
        <w:tc>
          <w:tcPr>
            <w:tcW w:w="1197" w:type="dxa"/>
            <w:tcBorders>
              <w:top w:val="nil"/>
              <w:left w:val="single" w:sz="4" w:space="0" w:color="auto"/>
              <w:bottom w:val="single" w:sz="4" w:space="0" w:color="auto"/>
              <w:right w:val="single" w:sz="4" w:space="0" w:color="auto"/>
            </w:tcBorders>
            <w:noWrap/>
            <w:vAlign w:val="bottom"/>
          </w:tcPr>
          <w:p w:rsidR="00150AD6" w:rsidRPr="00CD6681" w:rsidRDefault="00150AD6" w:rsidP="00150AD6">
            <w:pPr>
              <w:pStyle w:val="PargrafodaLista"/>
              <w:numPr>
                <w:ilvl w:val="0"/>
                <w:numId w:val="30"/>
              </w:numPr>
              <w:jc w:val="center"/>
              <w:rPr>
                <w:rFonts w:ascii="Times New Roman" w:hAnsi="Times New Roman" w:cs="Times New Roman"/>
                <w:b/>
                <w:bCs/>
                <w:lang w:eastAsia="pt-BR"/>
              </w:rPr>
            </w:pPr>
          </w:p>
        </w:tc>
        <w:tc>
          <w:tcPr>
            <w:tcW w:w="5914" w:type="dxa"/>
            <w:tcBorders>
              <w:top w:val="nil"/>
              <w:left w:val="nil"/>
              <w:bottom w:val="single" w:sz="4" w:space="0" w:color="auto"/>
              <w:right w:val="single" w:sz="4" w:space="0" w:color="auto"/>
            </w:tcBorders>
            <w:noWrap/>
            <w:vAlign w:val="bottom"/>
          </w:tcPr>
          <w:p w:rsidR="00150AD6" w:rsidRPr="005D0553" w:rsidRDefault="00150AD6" w:rsidP="00150AD6">
            <w:pPr>
              <w:spacing w:after="0" w:line="240" w:lineRule="auto"/>
              <w:rPr>
                <w:rFonts w:ascii="Times New Roman" w:hAnsi="Times New Roman" w:cs="Times New Roman"/>
                <w:lang w:eastAsia="pt-BR"/>
              </w:rPr>
            </w:pPr>
            <w:r w:rsidRPr="005D0553">
              <w:rPr>
                <w:rFonts w:ascii="Times New Roman" w:hAnsi="Times New Roman" w:cs="Times New Roman"/>
              </w:rPr>
              <w:t>Indicadores Socioeconômicos</w:t>
            </w:r>
          </w:p>
        </w:tc>
        <w:tc>
          <w:tcPr>
            <w:tcW w:w="4692" w:type="dxa"/>
            <w:tcBorders>
              <w:top w:val="nil"/>
              <w:left w:val="nil"/>
              <w:bottom w:val="single" w:sz="4" w:space="0" w:color="auto"/>
              <w:right w:val="single" w:sz="4" w:space="0" w:color="auto"/>
            </w:tcBorders>
            <w:noWrap/>
          </w:tcPr>
          <w:p w:rsidR="00150AD6" w:rsidRPr="00F60594" w:rsidRDefault="00FE502D" w:rsidP="00150AD6">
            <w:pPr>
              <w:rPr>
                <w:rFonts w:ascii="Times New Roman" w:hAnsi="Times New Roman" w:cs="Times New Roman"/>
                <w:sz w:val="24"/>
                <w:szCs w:val="24"/>
              </w:rPr>
            </w:pPr>
            <w:r w:rsidRPr="00F60594">
              <w:rPr>
                <w:rFonts w:ascii="Times New Roman" w:hAnsi="Times New Roman" w:cs="Times New Roman"/>
                <w:sz w:val="24"/>
                <w:szCs w:val="24"/>
              </w:rPr>
              <w:t>Dr. Marco Antônio Jorge (UFS)</w:t>
            </w:r>
          </w:p>
        </w:tc>
      </w:tr>
      <w:tr w:rsidR="00150AD6" w:rsidTr="00CD6681">
        <w:trPr>
          <w:trHeight w:val="255"/>
          <w:jc w:val="center"/>
        </w:trPr>
        <w:tc>
          <w:tcPr>
            <w:tcW w:w="1197" w:type="dxa"/>
            <w:tcBorders>
              <w:top w:val="single" w:sz="4" w:space="0" w:color="auto"/>
              <w:left w:val="single" w:sz="4" w:space="0" w:color="auto"/>
              <w:bottom w:val="single" w:sz="4" w:space="0" w:color="auto"/>
              <w:right w:val="single" w:sz="4" w:space="0" w:color="auto"/>
            </w:tcBorders>
            <w:noWrap/>
            <w:vAlign w:val="bottom"/>
          </w:tcPr>
          <w:p w:rsidR="00150AD6" w:rsidRPr="00CD6681" w:rsidRDefault="00150AD6" w:rsidP="00150AD6">
            <w:pPr>
              <w:pStyle w:val="PargrafodaLista"/>
              <w:numPr>
                <w:ilvl w:val="0"/>
                <w:numId w:val="30"/>
              </w:numPr>
              <w:jc w:val="center"/>
              <w:rPr>
                <w:rFonts w:ascii="Times New Roman" w:hAnsi="Times New Roman" w:cs="Times New Roman"/>
                <w:b/>
                <w:bCs/>
                <w:lang w:eastAsia="pt-BR"/>
              </w:rPr>
            </w:pPr>
          </w:p>
        </w:tc>
        <w:tc>
          <w:tcPr>
            <w:tcW w:w="5914" w:type="dxa"/>
            <w:tcBorders>
              <w:top w:val="single" w:sz="4" w:space="0" w:color="auto"/>
              <w:left w:val="nil"/>
              <w:bottom w:val="single" w:sz="4" w:space="0" w:color="auto"/>
              <w:right w:val="single" w:sz="4" w:space="0" w:color="auto"/>
            </w:tcBorders>
            <w:noWrap/>
            <w:vAlign w:val="bottom"/>
          </w:tcPr>
          <w:p w:rsidR="00150AD6" w:rsidRPr="005D0553" w:rsidRDefault="00150AD6" w:rsidP="00150AD6">
            <w:pPr>
              <w:spacing w:after="0" w:line="240" w:lineRule="auto"/>
              <w:rPr>
                <w:rFonts w:ascii="Times New Roman" w:hAnsi="Times New Roman" w:cs="Times New Roman"/>
                <w:lang w:eastAsia="pt-BR"/>
              </w:rPr>
            </w:pPr>
            <w:r>
              <w:rPr>
                <w:rFonts w:ascii="Times New Roman" w:hAnsi="Times New Roman" w:cs="Times New Roman"/>
                <w:lang w:eastAsia="pt-BR"/>
              </w:rPr>
              <w:t>Políticas Públicas</w:t>
            </w:r>
          </w:p>
        </w:tc>
        <w:tc>
          <w:tcPr>
            <w:tcW w:w="4692" w:type="dxa"/>
            <w:tcBorders>
              <w:top w:val="single" w:sz="4" w:space="0" w:color="auto"/>
              <w:left w:val="nil"/>
              <w:bottom w:val="single" w:sz="4" w:space="0" w:color="auto"/>
              <w:right w:val="single" w:sz="4" w:space="0" w:color="auto"/>
            </w:tcBorders>
            <w:noWrap/>
          </w:tcPr>
          <w:p w:rsidR="00150AD6" w:rsidRPr="00F60594" w:rsidRDefault="00C91FF8" w:rsidP="00150AD6">
            <w:pPr>
              <w:rPr>
                <w:rFonts w:ascii="Times New Roman" w:hAnsi="Times New Roman" w:cs="Times New Roman"/>
                <w:sz w:val="24"/>
                <w:szCs w:val="24"/>
                <w:lang w:eastAsia="pt-BR"/>
              </w:rPr>
            </w:pPr>
            <w:r w:rsidRPr="00F60594">
              <w:rPr>
                <w:rFonts w:ascii="Times New Roman" w:hAnsi="Times New Roman" w:cs="Times New Roman"/>
                <w:sz w:val="24"/>
                <w:szCs w:val="24"/>
              </w:rPr>
              <w:t>Dr. Marco Antônio Jorge (UFS)</w:t>
            </w:r>
          </w:p>
        </w:tc>
      </w:tr>
      <w:tr w:rsidR="00150AD6" w:rsidTr="00CD6681">
        <w:trPr>
          <w:trHeight w:val="255"/>
          <w:jc w:val="center"/>
        </w:trPr>
        <w:tc>
          <w:tcPr>
            <w:tcW w:w="1197" w:type="dxa"/>
            <w:tcBorders>
              <w:top w:val="single" w:sz="4" w:space="0" w:color="auto"/>
              <w:left w:val="single" w:sz="4" w:space="0" w:color="auto"/>
              <w:bottom w:val="single" w:sz="4" w:space="0" w:color="auto"/>
              <w:right w:val="single" w:sz="4" w:space="0" w:color="auto"/>
            </w:tcBorders>
            <w:noWrap/>
            <w:vAlign w:val="bottom"/>
          </w:tcPr>
          <w:p w:rsidR="00150AD6" w:rsidRPr="00CD6681" w:rsidRDefault="00150AD6" w:rsidP="00150AD6">
            <w:pPr>
              <w:pStyle w:val="PargrafodaLista"/>
              <w:numPr>
                <w:ilvl w:val="0"/>
                <w:numId w:val="30"/>
              </w:numPr>
              <w:jc w:val="center"/>
              <w:rPr>
                <w:rFonts w:ascii="Times New Roman" w:hAnsi="Times New Roman" w:cs="Times New Roman"/>
                <w:b/>
                <w:bCs/>
                <w:lang w:eastAsia="pt-BR"/>
              </w:rPr>
            </w:pPr>
          </w:p>
        </w:tc>
        <w:tc>
          <w:tcPr>
            <w:tcW w:w="5914" w:type="dxa"/>
            <w:tcBorders>
              <w:top w:val="single" w:sz="4" w:space="0" w:color="auto"/>
              <w:left w:val="nil"/>
              <w:bottom w:val="single" w:sz="4" w:space="0" w:color="auto"/>
              <w:right w:val="single" w:sz="4" w:space="0" w:color="auto"/>
            </w:tcBorders>
            <w:noWrap/>
            <w:vAlign w:val="bottom"/>
          </w:tcPr>
          <w:p w:rsidR="00150AD6" w:rsidRPr="005D0553" w:rsidRDefault="00150AD6" w:rsidP="00150AD6">
            <w:pPr>
              <w:spacing w:after="0" w:line="240" w:lineRule="auto"/>
              <w:rPr>
                <w:rFonts w:ascii="Times New Roman" w:hAnsi="Times New Roman" w:cs="Times New Roman"/>
              </w:rPr>
            </w:pPr>
            <w:r>
              <w:rPr>
                <w:rFonts w:ascii="Times New Roman" w:hAnsi="Times New Roman" w:cs="Times New Roman"/>
                <w:lang w:eastAsia="pt-BR"/>
              </w:rPr>
              <w:t>Processos Administrativos</w:t>
            </w:r>
          </w:p>
        </w:tc>
        <w:tc>
          <w:tcPr>
            <w:tcW w:w="4692" w:type="dxa"/>
            <w:tcBorders>
              <w:top w:val="single" w:sz="4" w:space="0" w:color="auto"/>
              <w:left w:val="nil"/>
              <w:bottom w:val="single" w:sz="4" w:space="0" w:color="auto"/>
              <w:right w:val="single" w:sz="4" w:space="0" w:color="auto"/>
            </w:tcBorders>
            <w:noWrap/>
          </w:tcPr>
          <w:p w:rsidR="00150AD6" w:rsidRPr="00F60594" w:rsidRDefault="00F60594" w:rsidP="00F60594">
            <w:pPr>
              <w:rPr>
                <w:rFonts w:ascii="Times New Roman" w:hAnsi="Times New Roman" w:cs="Times New Roman"/>
                <w:sz w:val="24"/>
                <w:szCs w:val="24"/>
                <w:lang w:eastAsia="pt-BR"/>
              </w:rPr>
            </w:pPr>
            <w:r w:rsidRPr="00F60594">
              <w:rPr>
                <w:rFonts w:ascii="Times New Roman" w:hAnsi="Times New Roman" w:cs="Times New Roman"/>
                <w:sz w:val="24"/>
                <w:szCs w:val="24"/>
                <w:lang w:eastAsia="pt-BR"/>
              </w:rPr>
              <w:t>Dr. Augusto César Vieira dos Santos (UFS)</w:t>
            </w:r>
          </w:p>
        </w:tc>
      </w:tr>
      <w:tr w:rsidR="00150AD6" w:rsidTr="00CD6681">
        <w:trPr>
          <w:trHeight w:val="255"/>
          <w:jc w:val="center"/>
        </w:trPr>
        <w:tc>
          <w:tcPr>
            <w:tcW w:w="1197" w:type="dxa"/>
            <w:tcBorders>
              <w:top w:val="single" w:sz="4" w:space="0" w:color="auto"/>
              <w:left w:val="single" w:sz="4" w:space="0" w:color="auto"/>
              <w:bottom w:val="single" w:sz="4" w:space="0" w:color="auto"/>
              <w:right w:val="single" w:sz="4" w:space="0" w:color="auto"/>
            </w:tcBorders>
            <w:noWrap/>
            <w:vAlign w:val="bottom"/>
          </w:tcPr>
          <w:p w:rsidR="00150AD6" w:rsidRPr="00CD6681" w:rsidRDefault="00150AD6" w:rsidP="00150AD6">
            <w:pPr>
              <w:pStyle w:val="PargrafodaLista"/>
              <w:numPr>
                <w:ilvl w:val="0"/>
                <w:numId w:val="30"/>
              </w:numPr>
              <w:jc w:val="center"/>
              <w:rPr>
                <w:rFonts w:ascii="Times New Roman" w:hAnsi="Times New Roman" w:cs="Times New Roman"/>
                <w:b/>
                <w:bCs/>
                <w:lang w:eastAsia="pt-BR"/>
              </w:rPr>
            </w:pPr>
          </w:p>
        </w:tc>
        <w:tc>
          <w:tcPr>
            <w:tcW w:w="5914" w:type="dxa"/>
            <w:tcBorders>
              <w:top w:val="single" w:sz="4" w:space="0" w:color="auto"/>
              <w:left w:val="nil"/>
              <w:bottom w:val="single" w:sz="4" w:space="0" w:color="auto"/>
              <w:right w:val="single" w:sz="4" w:space="0" w:color="auto"/>
            </w:tcBorders>
            <w:noWrap/>
            <w:vAlign w:val="bottom"/>
          </w:tcPr>
          <w:p w:rsidR="00150AD6" w:rsidRPr="005D0553" w:rsidRDefault="00150AD6" w:rsidP="00150AD6">
            <w:pPr>
              <w:spacing w:after="0" w:line="240" w:lineRule="auto"/>
              <w:rPr>
                <w:rFonts w:ascii="Times New Roman" w:hAnsi="Times New Roman" w:cs="Times New Roman"/>
                <w:lang w:eastAsia="pt-BR"/>
              </w:rPr>
            </w:pPr>
            <w:r w:rsidRPr="005D0553">
              <w:rPr>
                <w:rFonts w:ascii="Times New Roman" w:hAnsi="Times New Roman" w:cs="Times New Roman"/>
                <w:lang w:eastAsia="pt-BR"/>
              </w:rPr>
              <w:t>Metodologia Científica </w:t>
            </w:r>
          </w:p>
        </w:tc>
        <w:tc>
          <w:tcPr>
            <w:tcW w:w="4692" w:type="dxa"/>
            <w:tcBorders>
              <w:top w:val="single" w:sz="4" w:space="0" w:color="auto"/>
              <w:left w:val="nil"/>
              <w:bottom w:val="single" w:sz="4" w:space="0" w:color="auto"/>
              <w:right w:val="single" w:sz="4" w:space="0" w:color="auto"/>
            </w:tcBorders>
            <w:noWrap/>
          </w:tcPr>
          <w:p w:rsidR="00150AD6" w:rsidRPr="00F60594" w:rsidRDefault="00AC42E5" w:rsidP="00F60594">
            <w:pPr>
              <w:rPr>
                <w:rFonts w:ascii="Times New Roman" w:hAnsi="Times New Roman" w:cs="Times New Roman"/>
                <w:sz w:val="24"/>
                <w:szCs w:val="24"/>
                <w:lang w:eastAsia="pt-BR"/>
              </w:rPr>
            </w:pPr>
            <w:r>
              <w:rPr>
                <w:rFonts w:ascii="Times New Roman" w:hAnsi="Times New Roman" w:cs="Times New Roman"/>
                <w:sz w:val="24"/>
                <w:szCs w:val="24"/>
                <w:lang w:eastAsia="pt-BR"/>
              </w:rPr>
              <w:t>A INDICAR</w:t>
            </w:r>
          </w:p>
        </w:tc>
      </w:tr>
      <w:tr w:rsidR="008F01E1" w:rsidTr="00CD6681">
        <w:trPr>
          <w:trHeight w:val="255"/>
          <w:jc w:val="center"/>
        </w:trPr>
        <w:tc>
          <w:tcPr>
            <w:tcW w:w="1197" w:type="dxa"/>
            <w:tcBorders>
              <w:top w:val="single" w:sz="4" w:space="0" w:color="auto"/>
              <w:left w:val="single" w:sz="4" w:space="0" w:color="auto"/>
              <w:bottom w:val="single" w:sz="4" w:space="0" w:color="auto"/>
              <w:right w:val="single" w:sz="4" w:space="0" w:color="auto"/>
            </w:tcBorders>
            <w:noWrap/>
            <w:vAlign w:val="bottom"/>
          </w:tcPr>
          <w:p w:rsidR="008F01E1" w:rsidRPr="00CD6681" w:rsidRDefault="008F01E1" w:rsidP="008F01E1">
            <w:pPr>
              <w:pStyle w:val="PargrafodaLista"/>
              <w:numPr>
                <w:ilvl w:val="0"/>
                <w:numId w:val="30"/>
              </w:numPr>
              <w:jc w:val="center"/>
              <w:rPr>
                <w:rFonts w:ascii="Times New Roman" w:hAnsi="Times New Roman" w:cs="Times New Roman"/>
                <w:b/>
                <w:bCs/>
                <w:lang w:eastAsia="pt-BR"/>
              </w:rPr>
            </w:pPr>
          </w:p>
        </w:tc>
        <w:tc>
          <w:tcPr>
            <w:tcW w:w="5914" w:type="dxa"/>
            <w:tcBorders>
              <w:top w:val="single" w:sz="4" w:space="0" w:color="auto"/>
              <w:left w:val="nil"/>
              <w:bottom w:val="single" w:sz="4" w:space="0" w:color="auto"/>
              <w:right w:val="single" w:sz="4" w:space="0" w:color="auto"/>
            </w:tcBorders>
            <w:noWrap/>
            <w:vAlign w:val="bottom"/>
          </w:tcPr>
          <w:p w:rsidR="008F01E1" w:rsidRPr="005D0553" w:rsidRDefault="008F01E1" w:rsidP="008F01E1">
            <w:pPr>
              <w:spacing w:after="0" w:line="240" w:lineRule="auto"/>
              <w:rPr>
                <w:rFonts w:ascii="Times New Roman" w:hAnsi="Times New Roman" w:cs="Times New Roman"/>
                <w:lang w:eastAsia="pt-BR"/>
              </w:rPr>
            </w:pPr>
            <w:r w:rsidRPr="005D0553">
              <w:rPr>
                <w:rFonts w:ascii="Times New Roman" w:hAnsi="Times New Roman" w:cs="Times New Roman"/>
                <w:lang w:eastAsia="pt-BR"/>
              </w:rPr>
              <w:t>Planejamento Estratégico</w:t>
            </w:r>
            <w:r>
              <w:rPr>
                <w:rFonts w:ascii="Times New Roman" w:hAnsi="Times New Roman" w:cs="Times New Roman"/>
                <w:lang w:eastAsia="pt-BR"/>
              </w:rPr>
              <w:t xml:space="preserve"> Governamental</w:t>
            </w:r>
          </w:p>
        </w:tc>
        <w:tc>
          <w:tcPr>
            <w:tcW w:w="4692" w:type="dxa"/>
            <w:tcBorders>
              <w:top w:val="single" w:sz="4" w:space="0" w:color="auto"/>
              <w:left w:val="nil"/>
              <w:bottom w:val="single" w:sz="4" w:space="0" w:color="auto"/>
              <w:right w:val="single" w:sz="4" w:space="0" w:color="auto"/>
            </w:tcBorders>
            <w:noWrap/>
          </w:tcPr>
          <w:p w:rsidR="008F01E1" w:rsidRPr="00F60594" w:rsidRDefault="008F01E1" w:rsidP="008F01E1">
            <w:pPr>
              <w:rPr>
                <w:rFonts w:ascii="Times New Roman" w:hAnsi="Times New Roman" w:cs="Times New Roman"/>
                <w:sz w:val="24"/>
                <w:szCs w:val="24"/>
                <w:lang w:eastAsia="pt-BR"/>
              </w:rPr>
            </w:pPr>
            <w:r w:rsidRPr="00F60594">
              <w:rPr>
                <w:rFonts w:ascii="Times New Roman" w:hAnsi="Times New Roman" w:cs="Times New Roman"/>
                <w:sz w:val="24"/>
                <w:szCs w:val="24"/>
                <w:lang w:eastAsia="pt-BR"/>
              </w:rPr>
              <w:t>Dr. Matheus P. Matos Felizolla (UFS)</w:t>
            </w:r>
          </w:p>
        </w:tc>
      </w:tr>
      <w:tr w:rsidR="008F01E1" w:rsidTr="00CD6681">
        <w:trPr>
          <w:trHeight w:val="255"/>
          <w:jc w:val="center"/>
        </w:trPr>
        <w:tc>
          <w:tcPr>
            <w:tcW w:w="1197" w:type="dxa"/>
            <w:tcBorders>
              <w:top w:val="single" w:sz="4" w:space="0" w:color="auto"/>
              <w:left w:val="single" w:sz="4" w:space="0" w:color="auto"/>
              <w:bottom w:val="single" w:sz="4" w:space="0" w:color="auto"/>
              <w:right w:val="single" w:sz="4" w:space="0" w:color="auto"/>
            </w:tcBorders>
            <w:noWrap/>
            <w:vAlign w:val="bottom"/>
          </w:tcPr>
          <w:p w:rsidR="008F01E1" w:rsidRPr="00CD6681" w:rsidRDefault="008F01E1" w:rsidP="008F01E1">
            <w:pPr>
              <w:pStyle w:val="PargrafodaLista"/>
              <w:numPr>
                <w:ilvl w:val="0"/>
                <w:numId w:val="30"/>
              </w:numPr>
              <w:jc w:val="center"/>
              <w:rPr>
                <w:rFonts w:ascii="Times New Roman" w:hAnsi="Times New Roman" w:cs="Times New Roman"/>
                <w:b/>
                <w:bCs/>
                <w:lang w:eastAsia="pt-BR"/>
              </w:rPr>
            </w:pPr>
          </w:p>
        </w:tc>
        <w:tc>
          <w:tcPr>
            <w:tcW w:w="5914" w:type="dxa"/>
            <w:tcBorders>
              <w:top w:val="single" w:sz="4" w:space="0" w:color="auto"/>
              <w:left w:val="nil"/>
              <w:bottom w:val="single" w:sz="4" w:space="0" w:color="auto"/>
              <w:right w:val="single" w:sz="4" w:space="0" w:color="auto"/>
            </w:tcBorders>
            <w:noWrap/>
            <w:vAlign w:val="bottom"/>
          </w:tcPr>
          <w:p w:rsidR="008F01E1" w:rsidRPr="005D0553" w:rsidRDefault="008F01E1" w:rsidP="008F01E1">
            <w:pPr>
              <w:spacing w:after="0" w:line="240" w:lineRule="auto"/>
              <w:rPr>
                <w:rFonts w:ascii="Times New Roman" w:hAnsi="Times New Roman" w:cs="Times New Roman"/>
                <w:lang w:eastAsia="pt-BR"/>
              </w:rPr>
            </w:pPr>
            <w:r w:rsidRPr="005D0553">
              <w:rPr>
                <w:rFonts w:ascii="Times New Roman" w:hAnsi="Times New Roman" w:cs="Times New Roman"/>
                <w:lang w:eastAsia="pt-BR"/>
              </w:rPr>
              <w:t>Plano Plurianual e Orçamento Público</w:t>
            </w:r>
          </w:p>
        </w:tc>
        <w:tc>
          <w:tcPr>
            <w:tcW w:w="4692" w:type="dxa"/>
            <w:tcBorders>
              <w:top w:val="single" w:sz="4" w:space="0" w:color="auto"/>
              <w:left w:val="nil"/>
              <w:bottom w:val="single" w:sz="4" w:space="0" w:color="auto"/>
              <w:right w:val="single" w:sz="4" w:space="0" w:color="auto"/>
            </w:tcBorders>
            <w:noWrap/>
          </w:tcPr>
          <w:p w:rsidR="008F01E1" w:rsidRPr="00F60594" w:rsidRDefault="008F01E1" w:rsidP="008F01E1">
            <w:pPr>
              <w:rPr>
                <w:rFonts w:ascii="Times New Roman" w:hAnsi="Times New Roman" w:cs="Times New Roman"/>
                <w:sz w:val="24"/>
                <w:szCs w:val="24"/>
                <w:lang w:eastAsia="pt-BR"/>
              </w:rPr>
            </w:pPr>
            <w:r w:rsidRPr="00F60594">
              <w:rPr>
                <w:rFonts w:ascii="Times New Roman" w:hAnsi="Times New Roman" w:cs="Times New Roman"/>
                <w:sz w:val="24"/>
                <w:szCs w:val="24"/>
                <w:lang w:eastAsia="pt-BR"/>
              </w:rPr>
              <w:t>Me. Bruno Setton (Externo)</w:t>
            </w:r>
          </w:p>
        </w:tc>
      </w:tr>
      <w:tr w:rsidR="008F01E1" w:rsidTr="00CD6681">
        <w:trPr>
          <w:trHeight w:val="255"/>
          <w:jc w:val="center"/>
        </w:trPr>
        <w:tc>
          <w:tcPr>
            <w:tcW w:w="1197" w:type="dxa"/>
            <w:tcBorders>
              <w:top w:val="single" w:sz="4" w:space="0" w:color="auto"/>
              <w:left w:val="single" w:sz="4" w:space="0" w:color="auto"/>
              <w:bottom w:val="single" w:sz="4" w:space="0" w:color="auto"/>
              <w:right w:val="single" w:sz="4" w:space="0" w:color="auto"/>
            </w:tcBorders>
            <w:noWrap/>
            <w:vAlign w:val="bottom"/>
          </w:tcPr>
          <w:p w:rsidR="008F01E1" w:rsidRPr="00CD6681" w:rsidRDefault="008F01E1" w:rsidP="008F01E1">
            <w:pPr>
              <w:pStyle w:val="PargrafodaLista"/>
              <w:numPr>
                <w:ilvl w:val="0"/>
                <w:numId w:val="30"/>
              </w:numPr>
              <w:jc w:val="center"/>
              <w:rPr>
                <w:rFonts w:ascii="Times New Roman" w:hAnsi="Times New Roman" w:cs="Times New Roman"/>
                <w:b/>
                <w:bCs/>
                <w:lang w:eastAsia="pt-BR"/>
              </w:rPr>
            </w:pPr>
          </w:p>
        </w:tc>
        <w:tc>
          <w:tcPr>
            <w:tcW w:w="5914" w:type="dxa"/>
            <w:tcBorders>
              <w:top w:val="single" w:sz="4" w:space="0" w:color="auto"/>
              <w:left w:val="nil"/>
              <w:bottom w:val="single" w:sz="4" w:space="0" w:color="auto"/>
              <w:right w:val="single" w:sz="4" w:space="0" w:color="auto"/>
            </w:tcBorders>
            <w:noWrap/>
            <w:vAlign w:val="bottom"/>
          </w:tcPr>
          <w:p w:rsidR="008F01E1" w:rsidRPr="005D0553" w:rsidRDefault="00AC42E5" w:rsidP="008F01E1">
            <w:pPr>
              <w:spacing w:after="0" w:line="240" w:lineRule="auto"/>
              <w:rPr>
                <w:rFonts w:ascii="Times New Roman" w:hAnsi="Times New Roman" w:cs="Times New Roman"/>
                <w:lang w:eastAsia="pt-BR"/>
              </w:rPr>
            </w:pPr>
            <w:r>
              <w:rPr>
                <w:rFonts w:ascii="Times New Roman" w:hAnsi="Times New Roman" w:cs="Times New Roman"/>
                <w:lang w:eastAsia="pt-BR"/>
              </w:rPr>
              <w:t>Elaboração e Avaliação de Projetos</w:t>
            </w:r>
          </w:p>
        </w:tc>
        <w:tc>
          <w:tcPr>
            <w:tcW w:w="4692" w:type="dxa"/>
            <w:tcBorders>
              <w:top w:val="single" w:sz="4" w:space="0" w:color="auto"/>
              <w:left w:val="nil"/>
              <w:bottom w:val="single" w:sz="4" w:space="0" w:color="auto"/>
              <w:right w:val="single" w:sz="4" w:space="0" w:color="auto"/>
            </w:tcBorders>
            <w:noWrap/>
          </w:tcPr>
          <w:p w:rsidR="008F01E1" w:rsidRPr="00F60594" w:rsidRDefault="00C732C7" w:rsidP="00F60594">
            <w:pPr>
              <w:rPr>
                <w:rFonts w:ascii="Times New Roman" w:hAnsi="Times New Roman" w:cs="Times New Roman"/>
                <w:sz w:val="24"/>
                <w:szCs w:val="24"/>
                <w:lang w:eastAsia="pt-BR"/>
              </w:rPr>
            </w:pPr>
            <w:r>
              <w:rPr>
                <w:rFonts w:ascii="Times New Roman" w:hAnsi="Times New Roman" w:cs="Times New Roman"/>
                <w:sz w:val="24"/>
                <w:szCs w:val="24"/>
                <w:lang w:eastAsia="pt-BR"/>
              </w:rPr>
              <w:t>A INDICAR</w:t>
            </w:r>
          </w:p>
        </w:tc>
      </w:tr>
      <w:tr w:rsidR="008F01E1" w:rsidTr="00CD6681">
        <w:trPr>
          <w:trHeight w:val="255"/>
          <w:jc w:val="center"/>
        </w:trPr>
        <w:tc>
          <w:tcPr>
            <w:tcW w:w="1197" w:type="dxa"/>
            <w:tcBorders>
              <w:top w:val="single" w:sz="4" w:space="0" w:color="auto"/>
              <w:left w:val="single" w:sz="4" w:space="0" w:color="auto"/>
              <w:bottom w:val="single" w:sz="4" w:space="0" w:color="auto"/>
              <w:right w:val="single" w:sz="4" w:space="0" w:color="auto"/>
            </w:tcBorders>
            <w:noWrap/>
            <w:vAlign w:val="bottom"/>
          </w:tcPr>
          <w:p w:rsidR="008F01E1" w:rsidRPr="00CD6681" w:rsidRDefault="008F01E1" w:rsidP="008F01E1">
            <w:pPr>
              <w:pStyle w:val="PargrafodaLista"/>
              <w:numPr>
                <w:ilvl w:val="0"/>
                <w:numId w:val="30"/>
              </w:numPr>
              <w:jc w:val="center"/>
              <w:rPr>
                <w:rFonts w:ascii="Times New Roman" w:hAnsi="Times New Roman" w:cs="Times New Roman"/>
                <w:b/>
                <w:bCs/>
                <w:lang w:eastAsia="pt-BR"/>
              </w:rPr>
            </w:pPr>
          </w:p>
        </w:tc>
        <w:tc>
          <w:tcPr>
            <w:tcW w:w="5914" w:type="dxa"/>
            <w:tcBorders>
              <w:top w:val="single" w:sz="4" w:space="0" w:color="auto"/>
              <w:left w:val="nil"/>
              <w:bottom w:val="single" w:sz="4" w:space="0" w:color="auto"/>
              <w:right w:val="single" w:sz="4" w:space="0" w:color="auto"/>
            </w:tcBorders>
            <w:noWrap/>
            <w:vAlign w:val="bottom"/>
          </w:tcPr>
          <w:p w:rsidR="008F01E1" w:rsidRPr="005D0553" w:rsidRDefault="008F01E1" w:rsidP="008F01E1">
            <w:pPr>
              <w:rPr>
                <w:rFonts w:ascii="Times New Roman" w:hAnsi="Times New Roman" w:cs="Times New Roman"/>
                <w:lang w:eastAsia="pt-BR"/>
              </w:rPr>
            </w:pPr>
            <w:r>
              <w:rPr>
                <w:rFonts w:ascii="Times New Roman" w:hAnsi="Times New Roman" w:cs="Times New Roman"/>
                <w:lang w:eastAsia="pt-BR"/>
              </w:rPr>
              <w:t>Gestão Operacional e Logística</w:t>
            </w:r>
          </w:p>
        </w:tc>
        <w:tc>
          <w:tcPr>
            <w:tcW w:w="4692" w:type="dxa"/>
            <w:tcBorders>
              <w:top w:val="single" w:sz="4" w:space="0" w:color="auto"/>
              <w:left w:val="nil"/>
              <w:bottom w:val="single" w:sz="4" w:space="0" w:color="auto"/>
              <w:right w:val="single" w:sz="4" w:space="0" w:color="auto"/>
            </w:tcBorders>
            <w:noWrap/>
          </w:tcPr>
          <w:p w:rsidR="008F01E1" w:rsidRPr="00F60594" w:rsidRDefault="008F01E1" w:rsidP="008F01E1">
            <w:pPr>
              <w:rPr>
                <w:rFonts w:ascii="Times New Roman" w:hAnsi="Times New Roman" w:cs="Times New Roman"/>
                <w:sz w:val="24"/>
                <w:szCs w:val="24"/>
                <w:lang w:eastAsia="pt-BR"/>
              </w:rPr>
            </w:pPr>
            <w:r w:rsidRPr="00F60594">
              <w:rPr>
                <w:rFonts w:ascii="Times New Roman" w:hAnsi="Times New Roman" w:cs="Times New Roman"/>
                <w:sz w:val="24"/>
                <w:szCs w:val="24"/>
                <w:lang w:eastAsia="pt-BR"/>
              </w:rPr>
              <w:t>Dra. Débora Eleonora Silva (UFS)</w:t>
            </w:r>
          </w:p>
        </w:tc>
      </w:tr>
      <w:tr w:rsidR="008F01E1" w:rsidTr="00CD6681">
        <w:trPr>
          <w:trHeight w:val="255"/>
          <w:jc w:val="center"/>
        </w:trPr>
        <w:tc>
          <w:tcPr>
            <w:tcW w:w="1197" w:type="dxa"/>
            <w:tcBorders>
              <w:top w:val="single" w:sz="4" w:space="0" w:color="auto"/>
              <w:left w:val="single" w:sz="4" w:space="0" w:color="auto"/>
              <w:bottom w:val="single" w:sz="4" w:space="0" w:color="auto"/>
              <w:right w:val="single" w:sz="4" w:space="0" w:color="auto"/>
            </w:tcBorders>
            <w:noWrap/>
            <w:vAlign w:val="bottom"/>
          </w:tcPr>
          <w:p w:rsidR="008F01E1" w:rsidRPr="00CD6681" w:rsidRDefault="008F01E1" w:rsidP="008F01E1">
            <w:pPr>
              <w:pStyle w:val="PargrafodaLista"/>
              <w:numPr>
                <w:ilvl w:val="0"/>
                <w:numId w:val="30"/>
              </w:numPr>
              <w:jc w:val="center"/>
              <w:rPr>
                <w:rFonts w:ascii="Times New Roman" w:hAnsi="Times New Roman" w:cs="Times New Roman"/>
                <w:b/>
                <w:bCs/>
                <w:lang w:eastAsia="pt-BR"/>
              </w:rPr>
            </w:pPr>
          </w:p>
        </w:tc>
        <w:tc>
          <w:tcPr>
            <w:tcW w:w="5914" w:type="dxa"/>
            <w:tcBorders>
              <w:top w:val="single" w:sz="4" w:space="0" w:color="auto"/>
              <w:left w:val="nil"/>
              <w:bottom w:val="single" w:sz="4" w:space="0" w:color="auto"/>
              <w:right w:val="single" w:sz="4" w:space="0" w:color="auto"/>
            </w:tcBorders>
            <w:noWrap/>
            <w:vAlign w:val="bottom"/>
          </w:tcPr>
          <w:p w:rsidR="008F01E1" w:rsidRPr="005D0553" w:rsidRDefault="008F01E1" w:rsidP="008F01E1">
            <w:pPr>
              <w:rPr>
                <w:rFonts w:ascii="Times New Roman" w:hAnsi="Times New Roman" w:cs="Times New Roman"/>
                <w:lang w:eastAsia="pt-BR"/>
              </w:rPr>
            </w:pPr>
            <w:r>
              <w:rPr>
                <w:rFonts w:ascii="Times New Roman" w:hAnsi="Times New Roman" w:cs="Times New Roman"/>
                <w:lang w:eastAsia="pt-BR"/>
              </w:rPr>
              <w:t>Comportamento, Cultura e Mudança Organizacional</w:t>
            </w:r>
          </w:p>
        </w:tc>
        <w:tc>
          <w:tcPr>
            <w:tcW w:w="4692" w:type="dxa"/>
            <w:tcBorders>
              <w:top w:val="single" w:sz="4" w:space="0" w:color="auto"/>
              <w:left w:val="nil"/>
              <w:bottom w:val="single" w:sz="4" w:space="0" w:color="auto"/>
              <w:right w:val="single" w:sz="4" w:space="0" w:color="auto"/>
            </w:tcBorders>
            <w:noWrap/>
          </w:tcPr>
          <w:p w:rsidR="008F01E1" w:rsidRPr="00F60594" w:rsidRDefault="00D81D91" w:rsidP="008F01E1">
            <w:pPr>
              <w:rPr>
                <w:rFonts w:ascii="Times New Roman" w:hAnsi="Times New Roman" w:cs="Times New Roman"/>
                <w:sz w:val="24"/>
                <w:szCs w:val="24"/>
                <w:lang w:eastAsia="pt-BR"/>
              </w:rPr>
            </w:pPr>
            <w:r w:rsidRPr="00F60594">
              <w:rPr>
                <w:rFonts w:ascii="Times New Roman" w:hAnsi="Times New Roman" w:cs="Times New Roman"/>
                <w:sz w:val="24"/>
                <w:szCs w:val="24"/>
                <w:lang w:eastAsia="pt-BR"/>
              </w:rPr>
              <w:t>Me.  Luiz Amaro Ribeiro (externo)</w:t>
            </w:r>
          </w:p>
        </w:tc>
      </w:tr>
      <w:tr w:rsidR="008F01E1" w:rsidTr="00CD6681">
        <w:trPr>
          <w:trHeight w:val="255"/>
          <w:jc w:val="center"/>
        </w:trPr>
        <w:tc>
          <w:tcPr>
            <w:tcW w:w="1197" w:type="dxa"/>
            <w:tcBorders>
              <w:top w:val="single" w:sz="4" w:space="0" w:color="auto"/>
              <w:left w:val="single" w:sz="4" w:space="0" w:color="auto"/>
              <w:bottom w:val="single" w:sz="4" w:space="0" w:color="auto"/>
              <w:right w:val="single" w:sz="4" w:space="0" w:color="auto"/>
            </w:tcBorders>
            <w:noWrap/>
            <w:vAlign w:val="bottom"/>
          </w:tcPr>
          <w:p w:rsidR="008F01E1" w:rsidRPr="00CD6681" w:rsidRDefault="008F01E1" w:rsidP="008F01E1">
            <w:pPr>
              <w:pStyle w:val="PargrafodaLista"/>
              <w:numPr>
                <w:ilvl w:val="0"/>
                <w:numId w:val="30"/>
              </w:numPr>
              <w:jc w:val="center"/>
              <w:rPr>
                <w:rFonts w:ascii="Times New Roman" w:hAnsi="Times New Roman" w:cs="Times New Roman"/>
                <w:b/>
                <w:bCs/>
                <w:lang w:eastAsia="pt-BR"/>
              </w:rPr>
            </w:pPr>
          </w:p>
        </w:tc>
        <w:tc>
          <w:tcPr>
            <w:tcW w:w="5914" w:type="dxa"/>
            <w:tcBorders>
              <w:top w:val="single" w:sz="4" w:space="0" w:color="auto"/>
              <w:left w:val="nil"/>
              <w:bottom w:val="single" w:sz="4" w:space="0" w:color="auto"/>
              <w:right w:val="single" w:sz="4" w:space="0" w:color="auto"/>
            </w:tcBorders>
            <w:noWrap/>
            <w:vAlign w:val="bottom"/>
          </w:tcPr>
          <w:p w:rsidR="008F01E1" w:rsidRPr="005D0553" w:rsidRDefault="008F01E1" w:rsidP="008F01E1">
            <w:pPr>
              <w:spacing w:after="0" w:line="240" w:lineRule="auto"/>
              <w:rPr>
                <w:rFonts w:ascii="Times New Roman" w:hAnsi="Times New Roman" w:cs="Times New Roman"/>
              </w:rPr>
            </w:pPr>
            <w:r>
              <w:rPr>
                <w:rFonts w:ascii="Times New Roman" w:hAnsi="Times New Roman" w:cs="Times New Roman"/>
              </w:rPr>
              <w:t>Coordenador Geral do TCC</w:t>
            </w:r>
          </w:p>
        </w:tc>
        <w:tc>
          <w:tcPr>
            <w:tcW w:w="4692" w:type="dxa"/>
            <w:tcBorders>
              <w:top w:val="single" w:sz="4" w:space="0" w:color="auto"/>
              <w:left w:val="nil"/>
              <w:bottom w:val="single" w:sz="4" w:space="0" w:color="auto"/>
              <w:right w:val="single" w:sz="4" w:space="0" w:color="auto"/>
            </w:tcBorders>
            <w:noWrap/>
          </w:tcPr>
          <w:p w:rsidR="008F01E1" w:rsidRPr="00F60594" w:rsidRDefault="00D31ED7" w:rsidP="008F01E1">
            <w:pPr>
              <w:rPr>
                <w:rFonts w:ascii="Times New Roman" w:hAnsi="Times New Roman" w:cs="Times New Roman"/>
                <w:sz w:val="24"/>
                <w:szCs w:val="24"/>
                <w:lang w:eastAsia="pt-BR"/>
              </w:rPr>
            </w:pPr>
            <w:r w:rsidRPr="00F60594">
              <w:rPr>
                <w:rFonts w:ascii="Times New Roman" w:hAnsi="Times New Roman" w:cs="Times New Roman"/>
                <w:sz w:val="24"/>
                <w:szCs w:val="24"/>
                <w:lang w:eastAsia="pt-BR"/>
              </w:rPr>
              <w:t>Dr. Augusto César Vieira dos Santos (UFS)</w:t>
            </w:r>
          </w:p>
        </w:tc>
      </w:tr>
    </w:tbl>
    <w:p w:rsidR="00C47E67" w:rsidRDefault="00C47E67">
      <w:pPr>
        <w:rPr>
          <w:rFonts w:ascii="Times New Roman" w:hAnsi="Times New Roman" w:cs="Times New Roman"/>
          <w:b/>
          <w:sz w:val="24"/>
          <w:szCs w:val="24"/>
        </w:rPr>
      </w:pPr>
    </w:p>
    <w:p w:rsidR="00D00EB4" w:rsidRDefault="00D00EB4">
      <w:pPr>
        <w:rPr>
          <w:rFonts w:ascii="Times New Roman" w:hAnsi="Times New Roman" w:cs="Times New Roman"/>
          <w:b/>
          <w:sz w:val="24"/>
          <w:szCs w:val="24"/>
        </w:rPr>
      </w:pPr>
      <w:r>
        <w:rPr>
          <w:rFonts w:ascii="Times New Roman" w:hAnsi="Times New Roman" w:cs="Times New Roman"/>
          <w:b/>
          <w:sz w:val="24"/>
          <w:szCs w:val="24"/>
        </w:rPr>
        <w:br w:type="page"/>
      </w:r>
    </w:p>
    <w:p w:rsidR="00CD029E" w:rsidRPr="00CD029E" w:rsidRDefault="00CD029E" w:rsidP="00CD029E">
      <w:pPr>
        <w:jc w:val="center"/>
        <w:rPr>
          <w:rFonts w:ascii="Times New Roman" w:hAnsi="Times New Roman" w:cs="Times New Roman"/>
          <w:b/>
          <w:sz w:val="24"/>
          <w:szCs w:val="24"/>
        </w:rPr>
      </w:pPr>
      <w:r w:rsidRPr="00CD029E">
        <w:rPr>
          <w:rFonts w:ascii="Times New Roman" w:hAnsi="Times New Roman" w:cs="Times New Roman"/>
          <w:b/>
          <w:sz w:val="24"/>
          <w:szCs w:val="24"/>
        </w:rPr>
        <w:lastRenderedPageBreak/>
        <w:t>ANEXO</w:t>
      </w:r>
      <w:r w:rsidR="004225F5">
        <w:rPr>
          <w:rFonts w:ascii="Times New Roman" w:hAnsi="Times New Roman" w:cs="Times New Roman"/>
          <w:b/>
          <w:sz w:val="24"/>
          <w:szCs w:val="24"/>
        </w:rPr>
        <w:t xml:space="preserve"> I</w:t>
      </w:r>
      <w:r w:rsidR="00D00EB4">
        <w:rPr>
          <w:rFonts w:ascii="Times New Roman" w:hAnsi="Times New Roman" w:cs="Times New Roman"/>
          <w:b/>
          <w:sz w:val="24"/>
          <w:szCs w:val="24"/>
        </w:rPr>
        <w:t>I</w:t>
      </w:r>
    </w:p>
    <w:p w:rsidR="00C47E67" w:rsidRDefault="00C47E67" w:rsidP="00C47E67">
      <w:pPr>
        <w:pStyle w:val="Padro"/>
        <w:jc w:val="center"/>
        <w:rPr>
          <w:rFonts w:cs="Times New Roman"/>
          <w:b/>
        </w:rPr>
      </w:pPr>
    </w:p>
    <w:p w:rsidR="00CD029E" w:rsidRPr="008A044F" w:rsidRDefault="00CD029E" w:rsidP="00CD029E">
      <w:pPr>
        <w:pStyle w:val="Padro"/>
        <w:rPr>
          <w:rFonts w:cs="Times New Roman"/>
          <w:b/>
        </w:rPr>
      </w:pPr>
      <w:r w:rsidRPr="008A044F">
        <w:rPr>
          <w:rFonts w:cs="Times New Roman"/>
          <w:b/>
        </w:rPr>
        <w:t>Conheça a UFS</w:t>
      </w:r>
    </w:p>
    <w:p w:rsidR="00CD029E" w:rsidRDefault="00CD029E" w:rsidP="00CD029E">
      <w:pPr>
        <w:pStyle w:val="Padro"/>
      </w:pPr>
    </w:p>
    <w:p w:rsidR="00CD029E" w:rsidRDefault="00CD029E" w:rsidP="00CD029E">
      <w:pPr>
        <w:pStyle w:val="Padro"/>
      </w:pPr>
      <w:r>
        <w:rPr>
          <w:rFonts w:cs="Times New Roman"/>
        </w:rPr>
        <w:t xml:space="preserve">A Universidade Federal de Sergipe foi instituída, em 28 de fevereiro de 1967, pelo Decreto-Lei nº 269 e instalada em 15 de maio de 1968. Assim, </w:t>
      </w:r>
      <w:r>
        <w:rPr>
          <w:rFonts w:eastAsia="Times New Roman" w:cs="Times New Roman"/>
          <w:color w:val="000000"/>
          <w:lang w:eastAsia="pt-BR"/>
        </w:rPr>
        <w:t xml:space="preserve">completou em 15 de maio de 2012, quarenta e </w:t>
      </w:r>
      <w:r>
        <w:rPr>
          <w:rFonts w:eastAsia="Times New Roman" w:cs="Times New Roman"/>
          <w:szCs w:val="40"/>
          <w:lang w:eastAsia="pt-BR"/>
        </w:rPr>
        <w:t xml:space="preserve">cinco </w:t>
      </w:r>
      <w:r>
        <w:rPr>
          <w:rFonts w:eastAsia="Times New Roman" w:cs="Times New Roman"/>
          <w:color w:val="000000"/>
          <w:lang w:eastAsia="pt-BR"/>
        </w:rPr>
        <w:t xml:space="preserve">anos de efetivo funcionamento, sendo herdeira das pioneiras faculdades de Economia e Química, que datam da década de 1950. </w:t>
      </w:r>
    </w:p>
    <w:p w:rsidR="00CD029E" w:rsidRDefault="00CD029E" w:rsidP="00CD029E">
      <w:pPr>
        <w:pStyle w:val="Padro"/>
      </w:pPr>
      <w:r>
        <w:rPr>
          <w:rFonts w:cs="Times New Roman"/>
        </w:rPr>
        <w:t>Atualmente está presente em cinco campi de ensino presencial: São Cristóvão (Campus Prof. Jose Aloisio de Campos) , Aracaju, (Campus da Saúde Prof. João Cardoso do Nascimento Júnior;  Itabaiana (Campus Prof. Alberto Carvalho, instalado em 14 de agosto de 2006), Laranjeiras (instalado em 28 de março de 2007) e Lagarto (</w:t>
      </w:r>
      <w:r>
        <w:rPr>
          <w:rFonts w:eastAsia="Times New Roman" w:cs="Times New Roman"/>
          <w:color w:val="000000"/>
          <w:lang w:eastAsia="pt-BR"/>
        </w:rPr>
        <w:t xml:space="preserve">Campus Prof. Antonio Garcia Filho, </w:t>
      </w:r>
      <w:r>
        <w:rPr>
          <w:rFonts w:cs="Times New Roman"/>
        </w:rPr>
        <w:t xml:space="preserve">instalado em 14 de março de 2011) e em 15 polos de Educação a Distância nos municípios de Arauá, Areia Branca, Brejo Grande, Estância, Japaratuba, Laranjeiras, Lagarto, Poço Verde, Porto da Folha, São Domingos, Carira, Nossa Senhora das Dores, Nossa Senhora da Glória, Propriá e São Cristóvão. </w:t>
      </w:r>
      <w:r>
        <w:rPr>
          <w:rFonts w:eastAsia="Times New Roman" w:cs="Times New Roman"/>
          <w:color w:val="000000"/>
          <w:lang w:eastAsia="pt-BR"/>
        </w:rPr>
        <w:t>Conforme palavras do Reitor Josué Modesto do Passos Subrinho (2012, p.1) a “</w:t>
      </w:r>
      <w:r>
        <w:rPr>
          <w:rFonts w:cs="Times New Roman"/>
        </w:rPr>
        <w:t>Expansão e interiorização constituíram-se nos eixos norteadores da atual gestão da Universidade Federal de Sergipe, com vistas a promover a inclusão social e o acesso ao ensino superior público e de qualidade”.</w:t>
      </w:r>
    </w:p>
    <w:p w:rsidR="00CD029E" w:rsidRDefault="00CD029E">
      <w:pPr>
        <w:rPr>
          <w:rFonts w:ascii="Times New Roman" w:eastAsia="Lucida Sans Unicode" w:hAnsi="Times New Roman" w:cs="Times New Roman"/>
          <w:b/>
          <w:sz w:val="24"/>
          <w:szCs w:val="24"/>
          <w:lang w:eastAsia="zh-CN" w:bidi="hi-IN"/>
        </w:rPr>
      </w:pPr>
      <w:r>
        <w:rPr>
          <w:rFonts w:cs="Times New Roman"/>
          <w:b/>
        </w:rPr>
        <w:br w:type="page"/>
      </w:r>
    </w:p>
    <w:p w:rsidR="00CD029E" w:rsidRDefault="00CD029E" w:rsidP="00CD029E">
      <w:pPr>
        <w:pStyle w:val="Padro"/>
        <w:jc w:val="center"/>
      </w:pPr>
      <w:r>
        <w:rPr>
          <w:rFonts w:cs="Times New Roman"/>
          <w:b/>
        </w:rPr>
        <w:lastRenderedPageBreak/>
        <w:t>Figura 1 – Avanço da UFS no estado</w:t>
      </w:r>
    </w:p>
    <w:p w:rsidR="00CD029E" w:rsidRDefault="00CD029E" w:rsidP="00CD029E">
      <w:pPr>
        <w:pStyle w:val="Padro"/>
        <w:jc w:val="center"/>
      </w:pPr>
      <w:r>
        <w:rPr>
          <w:noProof/>
          <w:lang w:eastAsia="pt-BR" w:bidi="ar-SA"/>
        </w:rPr>
        <w:drawing>
          <wp:inline distT="0" distB="0" distL="0" distR="0" wp14:anchorId="6BE324D9" wp14:editId="04097CB7">
            <wp:extent cx="2691765" cy="2583180"/>
            <wp:effectExtent l="0" t="0" r="0" b="0"/>
            <wp:docPr id="1" name="Picture"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14"/>
                    <a:srcRect/>
                    <a:stretch>
                      <a:fillRect/>
                    </a:stretch>
                  </pic:blipFill>
                  <pic:spPr bwMode="auto">
                    <a:xfrm>
                      <a:off x="0" y="0"/>
                      <a:ext cx="2691765" cy="2583180"/>
                    </a:xfrm>
                    <a:prstGeom prst="rect">
                      <a:avLst/>
                    </a:prstGeom>
                    <a:noFill/>
                    <a:ln w="9525">
                      <a:noFill/>
                      <a:miter lim="800000"/>
                      <a:headEnd/>
                      <a:tailEnd/>
                    </a:ln>
                  </pic:spPr>
                </pic:pic>
              </a:graphicData>
            </a:graphic>
          </wp:inline>
        </w:drawing>
      </w:r>
    </w:p>
    <w:p w:rsidR="00CD029E" w:rsidRPr="00301E03" w:rsidRDefault="00CD029E" w:rsidP="00CD029E">
      <w:pPr>
        <w:pStyle w:val="Padro"/>
        <w:rPr>
          <w:rFonts w:eastAsia="Times New Roman" w:cs="Times New Roman"/>
          <w:color w:val="000000"/>
          <w:sz w:val="20"/>
          <w:lang w:eastAsia="pt-BR"/>
        </w:rPr>
      </w:pPr>
      <w:r w:rsidRPr="00301E03">
        <w:rPr>
          <w:rFonts w:eastAsia="Times New Roman" w:cs="Times New Roman"/>
          <w:color w:val="000000"/>
          <w:sz w:val="20"/>
          <w:lang w:eastAsia="pt-BR"/>
        </w:rPr>
        <w:t>Fonte: Relatório de Gestão – UFS (2011).</w:t>
      </w:r>
    </w:p>
    <w:p w:rsidR="00CD029E" w:rsidRDefault="00CD029E" w:rsidP="00CD029E">
      <w:pPr>
        <w:pStyle w:val="Padro"/>
      </w:pPr>
      <w:r>
        <w:rPr>
          <w:rFonts w:cs="Times New Roman"/>
        </w:rPr>
        <w:t xml:space="preserve">Na última edição, segundo o Relatório de Gestão da UFS (2011) ocorrida em dezembro de 2011, foram ofertadas 5.260 vagas para o ensino de </w:t>
      </w:r>
      <w:r>
        <w:rPr>
          <w:rFonts w:cs="Times New Roman"/>
          <w:b/>
        </w:rPr>
        <w:t>graduação presencial</w:t>
      </w:r>
      <w:r>
        <w:rPr>
          <w:rFonts w:cs="Times New Roman"/>
        </w:rPr>
        <w:t xml:space="preserve"> e 2.900 vagas para o </w:t>
      </w:r>
      <w:r>
        <w:rPr>
          <w:rFonts w:cs="Times New Roman"/>
          <w:b/>
        </w:rPr>
        <w:t>ensino semipresencial</w:t>
      </w:r>
      <w:r>
        <w:rPr>
          <w:rFonts w:cs="Times New Roman"/>
        </w:rPr>
        <w:t xml:space="preserve">, num total de 8.160 vagas. Entretanto, outras formas de ingresso são possíveis, tais como a transferência externa (para estudantes de outras instituições de ensino superior), a readmissão (para ex-graduandos da UFS que precisaram abandonar seus cursos) e o ingresso como portador de diploma (para quem já concluiu algum curso de graduação). </w:t>
      </w:r>
    </w:p>
    <w:p w:rsidR="00CD029E" w:rsidRDefault="00CD029E" w:rsidP="00CD029E">
      <w:pPr>
        <w:pStyle w:val="Padro"/>
      </w:pPr>
      <w:r>
        <w:rPr>
          <w:rFonts w:cs="Times New Roman"/>
        </w:rPr>
        <w:t xml:space="preserve">Nas palavras do Reitor Josué Modesto dos Passos Subrinho (2012) um total de 29.135 alunos estão matriculados nos diversos cursos de graduação e 1.399 na </w:t>
      </w:r>
      <w:r w:rsidR="008D7663">
        <w:rPr>
          <w:rFonts w:cs="Times New Roman"/>
        </w:rPr>
        <w:t>especialização</w:t>
      </w:r>
      <w:r>
        <w:rPr>
          <w:rFonts w:cs="Times New Roman"/>
        </w:rPr>
        <w:t xml:space="preserve"> (mestrado e doutorado):</w:t>
      </w:r>
    </w:p>
    <w:p w:rsidR="00CD029E" w:rsidRDefault="00CD029E" w:rsidP="00CD029E">
      <w:pPr>
        <w:pStyle w:val="Citao"/>
      </w:pPr>
      <w:r>
        <w:rPr>
          <w:rFonts w:cs="Times New Roman"/>
        </w:rPr>
        <w:t xml:space="preserve">Em 2011 a UFS totalizou 29.135 alunos matriculados em cursos de graduação, dos quais 22.637 em cursos presenciais e 6.498 em cursos semipresenciais. Quanto à </w:t>
      </w:r>
      <w:r w:rsidR="008D7663">
        <w:rPr>
          <w:rFonts w:cs="Times New Roman"/>
        </w:rPr>
        <w:t>especialização</w:t>
      </w:r>
      <w:r>
        <w:rPr>
          <w:rFonts w:cs="Times New Roman"/>
        </w:rPr>
        <w:t xml:space="preserve"> </w:t>
      </w:r>
      <w:r>
        <w:rPr>
          <w:rFonts w:cs="Times New Roman"/>
          <w:i/>
        </w:rPr>
        <w:t>stricto sensu</w:t>
      </w:r>
      <w:r>
        <w:rPr>
          <w:rFonts w:cs="Times New Roman"/>
        </w:rPr>
        <w:t xml:space="preserve"> atingimos 1.399 alunos, dos quais 1.093 no mestrado e 306 no doutorado, distribuídos em 8 cursos de doutorado e 32 cursos de mestrado. Ou seja, ultrapassamos o limiar de 30.000 alunos matriculados no ensino superior, marca que nos colocou no patamar das grandes universidades federais.</w:t>
      </w:r>
    </w:p>
    <w:p w:rsidR="00CD029E" w:rsidRDefault="00CD029E" w:rsidP="00CD029E">
      <w:pPr>
        <w:pStyle w:val="Padro"/>
      </w:pPr>
      <w:r>
        <w:rPr>
          <w:rFonts w:cs="Times New Roman"/>
        </w:rPr>
        <w:lastRenderedPageBreak/>
        <w:t>Com o objetivo de democratizar o acesso universitário, a UFS adotou em 2010 a política de cotas. Do número total de vagas, 50% são destinadas a estudantes das redes públicas municipal, estadual e federal de ensino. Destas, 70% são reservadas a estudantes que se declararem negros, pardos ou de origem indígena.</w:t>
      </w:r>
    </w:p>
    <w:p w:rsidR="008057F7" w:rsidRDefault="00CD029E" w:rsidP="00CD029E">
      <w:pPr>
        <w:pStyle w:val="Padro"/>
        <w:rPr>
          <w:rFonts w:cs="Times New Roman"/>
        </w:rPr>
      </w:pPr>
      <w:r>
        <w:rPr>
          <w:rFonts w:cs="Times New Roman"/>
        </w:rPr>
        <w:t>A qualidade no ensino também se reflete nos ensinos fundamental e médio através do Colégio de Aplicação (Codap) possu</w:t>
      </w:r>
      <w:r w:rsidR="00D416A5">
        <w:rPr>
          <w:rFonts w:cs="Times New Roman"/>
        </w:rPr>
        <w:t>ía</w:t>
      </w:r>
      <w:r>
        <w:rPr>
          <w:rFonts w:cs="Times New Roman"/>
        </w:rPr>
        <w:t xml:space="preserve"> 51 professore</w:t>
      </w:r>
      <w:r w:rsidR="00D416A5">
        <w:rPr>
          <w:rFonts w:cs="Times New Roman"/>
        </w:rPr>
        <w:t>s efetivos atendendo 451 alunos.</w:t>
      </w:r>
      <w:r w:rsidR="00945765">
        <w:rPr>
          <w:rFonts w:cs="Times New Roman"/>
        </w:rPr>
        <w:t xml:space="preserve"> </w:t>
      </w:r>
      <w:r w:rsidR="008057F7">
        <w:rPr>
          <w:rFonts w:cs="Times New Roman"/>
        </w:rPr>
        <w:t>Em 2011</w:t>
      </w:r>
      <w:r w:rsidR="00945765">
        <w:rPr>
          <w:rFonts w:cs="Times New Roman"/>
        </w:rPr>
        <w:t>, o</w:t>
      </w:r>
      <w:r w:rsidR="00D416A5">
        <w:rPr>
          <w:rFonts w:cs="Times New Roman"/>
        </w:rPr>
        <w:t xml:space="preserve"> q</w:t>
      </w:r>
      <w:r w:rsidR="00945765">
        <w:rPr>
          <w:rFonts w:cs="Times New Roman"/>
        </w:rPr>
        <w:t xml:space="preserve">uadro de pessoal da UFS era  </w:t>
      </w:r>
      <w:r>
        <w:rPr>
          <w:rFonts w:cs="Times New Roman"/>
        </w:rPr>
        <w:t xml:space="preserve">de 1.310 professores, sendo 1.069 do quadro efetivo (60% deles com título de doutorado). Já o quadro de técnico-administrativos </w:t>
      </w:r>
      <w:r w:rsidR="00D416A5">
        <w:rPr>
          <w:rFonts w:cs="Times New Roman"/>
        </w:rPr>
        <w:t>era</w:t>
      </w:r>
      <w:r>
        <w:rPr>
          <w:rFonts w:cs="Times New Roman"/>
        </w:rPr>
        <w:t xml:space="preserve"> constituído por 1.154 servidores efetivos</w:t>
      </w:r>
      <w:r w:rsidR="00947D46">
        <w:rPr>
          <w:rFonts w:cs="Times New Roman"/>
        </w:rPr>
        <w:t xml:space="preserve">. </w:t>
      </w:r>
      <w:r w:rsidR="001922EE">
        <w:rPr>
          <w:rFonts w:cs="Times New Roman"/>
        </w:rPr>
        <w:t>Nas suas atividades havia</w:t>
      </w:r>
      <w:r>
        <w:rPr>
          <w:rFonts w:cs="Times New Roman"/>
        </w:rPr>
        <w:t xml:space="preserve"> 527 projetos de pesquisa em andamento (PIIC e PIB</w:t>
      </w:r>
      <w:r w:rsidR="001922EE">
        <w:rPr>
          <w:rFonts w:cs="Times New Roman"/>
        </w:rPr>
        <w:t xml:space="preserve">IC) 226 grupos de pesquisa </w:t>
      </w:r>
      <w:r>
        <w:rPr>
          <w:rFonts w:cs="Times New Roman"/>
        </w:rPr>
        <w:t xml:space="preserve"> cadastrados no CNPq e 278 professores envo</w:t>
      </w:r>
      <w:r w:rsidR="001922EE">
        <w:rPr>
          <w:rFonts w:cs="Times New Roman"/>
        </w:rPr>
        <w:t>lvidos na iniciação científica com</w:t>
      </w:r>
      <w:r>
        <w:rPr>
          <w:rFonts w:cs="Times New Roman"/>
        </w:rPr>
        <w:t xml:space="preserve"> 1.557 alunos bolsistas</w:t>
      </w:r>
      <w:r w:rsidR="001922EE">
        <w:rPr>
          <w:rFonts w:cs="Times New Roman"/>
        </w:rPr>
        <w:t>. Na extensão, a UFS possuía</w:t>
      </w:r>
      <w:r>
        <w:rPr>
          <w:rFonts w:cs="Times New Roman"/>
        </w:rPr>
        <w:t xml:space="preserve"> 257 projetos cadastrados, o que contempla</w:t>
      </w:r>
      <w:r w:rsidR="00947D46">
        <w:rPr>
          <w:rFonts w:cs="Times New Roman"/>
        </w:rPr>
        <w:t>va</w:t>
      </w:r>
      <w:r>
        <w:rPr>
          <w:rFonts w:cs="Times New Roman"/>
        </w:rPr>
        <w:t xml:space="preserve"> um público de 363.908 beneficiados, 696 professores, 1.576 estudantes e 57 técnicos </w:t>
      </w:r>
      <w:r w:rsidR="00947D46">
        <w:rPr>
          <w:rFonts w:cs="Times New Roman"/>
        </w:rPr>
        <w:t>comprometidos com</w:t>
      </w:r>
      <w:r w:rsidR="008057F7">
        <w:rPr>
          <w:rFonts w:cs="Times New Roman"/>
        </w:rPr>
        <w:t xml:space="preserve"> projetos junto à comunidade (SOBRINHO, 2012).</w:t>
      </w:r>
    </w:p>
    <w:p w:rsidR="00947D46" w:rsidRDefault="008057F7" w:rsidP="00CD029E">
      <w:pPr>
        <w:pStyle w:val="Padro"/>
        <w:rPr>
          <w:rFonts w:cs="Times New Roman"/>
        </w:rPr>
      </w:pPr>
      <w:r w:rsidRPr="008057F7">
        <w:rPr>
          <w:rFonts w:ascii="Arial" w:hAnsi="Arial" w:cs="Arial"/>
          <w:color w:val="000000"/>
          <w:sz w:val="20"/>
          <w:szCs w:val="20"/>
        </w:rPr>
        <w:br/>
      </w:r>
      <w:r>
        <w:rPr>
          <w:rFonts w:cs="Times New Roman"/>
          <w:bCs/>
        </w:rPr>
        <w:t xml:space="preserve">Segundo, ainda, o ex-Reitor (Sobrinho, 2012), a </w:t>
      </w:r>
      <w:r w:rsidRPr="008057F7">
        <w:rPr>
          <w:rFonts w:cs="Times New Roman"/>
          <w:bCs/>
        </w:rPr>
        <w:t xml:space="preserve"> modernização da gestão da UFS</w:t>
      </w:r>
      <w:r w:rsidRPr="008057F7">
        <w:rPr>
          <w:rFonts w:cs="Times New Roman"/>
        </w:rPr>
        <w:t> tornou-se fundamental para garantir a consecução dos objetivos propostos. A UFS vem investindo na otimização de suas rotinas e na implantação, em colaboração com a Universidade Federal do Rio Grande do Norte, de um sistema informatizado integrado que permita agilidade no tratamento das questões administrativas e acadêmicas. A primeira etapa foi vencida com a implantação do módulo SIGRH dedicado aos processos relacionados à gestão de recursos humanos, seguem-se as implantações dos módulos acadêmicos e de Administração. No momento, a discussão e votação pelo Conselho de Ensino, Pesquisa e Extensão de novas normas acadêmicas atinentes aos cursos de graduação é uma etapa importante para a implantação do módulo do sistema que diz respeito aos cursos de graduação. Os resultados esperados com a implantação completa deste sistema de informação gerencial são: otimização de recursos, acesso à informação e transparência e, finalmente, melhoria da qualidade do modelo de gestão pública universitária.</w:t>
      </w:r>
      <w:r w:rsidR="00CD029E">
        <w:rPr>
          <w:rFonts w:cs="Times New Roman"/>
        </w:rPr>
        <w:t xml:space="preserve"> </w:t>
      </w:r>
      <w:bookmarkStart w:id="9" w:name="_Toc340568178"/>
      <w:bookmarkStart w:id="10" w:name="_Toc340568264"/>
    </w:p>
    <w:p w:rsidR="00CD029E" w:rsidRPr="00107014" w:rsidRDefault="00CD029E" w:rsidP="00CD029E">
      <w:pPr>
        <w:pStyle w:val="Padro"/>
        <w:rPr>
          <w:b/>
        </w:rPr>
      </w:pPr>
      <w:r w:rsidRPr="00107014">
        <w:rPr>
          <w:b/>
        </w:rPr>
        <w:t>Centro de Educação Superior a Distância - CESAD</w:t>
      </w:r>
      <w:bookmarkEnd w:id="9"/>
      <w:bookmarkEnd w:id="10"/>
    </w:p>
    <w:p w:rsidR="00CD029E" w:rsidRDefault="00CD029E" w:rsidP="00CD029E">
      <w:pPr>
        <w:pStyle w:val="Padro"/>
      </w:pPr>
      <w:r>
        <w:rPr>
          <w:rFonts w:cs="Times New Roman"/>
        </w:rPr>
        <w:t>A Universidade Federal de Sergipe (UFS), sintonizada com as mudanças crescentes na sociedade, graças às contínuas descobertas científicas e aos avanços das tecnologias da informação e da comunicação, possibilitando democráticas formas de acesso ao conhecimento, instituiu, em 2006, o Centro de Educação Superior a Distância.</w:t>
      </w:r>
    </w:p>
    <w:p w:rsidR="00CD029E" w:rsidRDefault="00CD029E" w:rsidP="00CD029E">
      <w:pPr>
        <w:pStyle w:val="Padro"/>
      </w:pPr>
      <w:r>
        <w:rPr>
          <w:rFonts w:cs="Times New Roman"/>
        </w:rPr>
        <w:t>No âmbito da Educação a Distância (EaD), vem acumulando algumas experiências, tais como: criação do Núcleo de Comunicação e Educação (NUCE), em 1996; criação da Coordenadoria de Educação a Distância (CEAD), no Departamento de Educação, em 1998; e, em parceria com a Universidade Aberta e a Distância do Brasil (UNIREDE) e a Secretaria de Educação do Estado de Sergipe (SEED), foi ofertado o Curso TV Escola e os Desafios de Hoje, que atendeu cerca de 3000 alunos. Atualmente, oferece o Curso Multimídia em Educação em parceria com o Governo do Estado e municípios sergipanos.</w:t>
      </w:r>
    </w:p>
    <w:p w:rsidR="00CD029E" w:rsidRDefault="00CD029E" w:rsidP="00CD029E">
      <w:pPr>
        <w:pStyle w:val="Padro"/>
      </w:pPr>
      <w:r>
        <w:rPr>
          <w:rFonts w:cs="Times New Roman"/>
        </w:rPr>
        <w:lastRenderedPageBreak/>
        <w:t>O Programa de Educação Superior a Distância iniciou suas atividades com a oferta de setes cursos de licenciatura: Ciências Biológicas, Física, Geografia, História, Letras-Português, Matemática e Química.</w:t>
      </w:r>
    </w:p>
    <w:p w:rsidR="00CD029E" w:rsidRDefault="00CD029E" w:rsidP="00CD029E">
      <w:pPr>
        <w:pStyle w:val="Padro"/>
      </w:pPr>
      <w:r>
        <w:rPr>
          <w:rFonts w:cs="Times New Roman"/>
        </w:rPr>
        <w:t>A partir desta iniciativa, a intenção é que a proposta de cada curso de licenciatura oferecido pelo CESAD seja capaz de garantir o processo pessoal de construção da aprendizagem, desenvolvendo habilidades, competências, atitudes e valores necessários a sua formação profissional e vida pessoal.</w:t>
      </w:r>
    </w:p>
    <w:p w:rsidR="00CD029E" w:rsidRDefault="00CD029E" w:rsidP="00CD029E">
      <w:pPr>
        <w:pStyle w:val="Padro"/>
      </w:pPr>
      <w:r>
        <w:rPr>
          <w:rFonts w:cs="Times New Roman"/>
        </w:rPr>
        <w:t>Na verdade, convém destacar que o aluno que ingressa através do CESAD é um aluno regular da Universidade Federal de Sergipe com a particularidade de realizar vestibular em seu próprio município e de participar das aulas através de um ambiente virtual de aprendizagem cujo acesso também é realizado em seu polo. Assim, seu diploma é expedido e validado da mesma forma que os alunos presenciais da instituição. Acima de tudo, o aluno CESAD é um aluno da UFS. Por isso, é aplicada aos cursos oferecidos pelo CESAD a mesma qualidade de seus cursos presenciais, assim como os mesmos rigores acadêmicos, inclusive no tocante à avaliação da aprendizagem.</w:t>
      </w:r>
    </w:p>
    <w:p w:rsidR="00CD029E" w:rsidRDefault="00CD029E" w:rsidP="00CD029E">
      <w:pPr>
        <w:pStyle w:val="Padro"/>
      </w:pPr>
      <w:r>
        <w:rPr>
          <w:rFonts w:cs="Times New Roman"/>
        </w:rPr>
        <w:t>Com a criação do CESAD, foram institucionalizados polos regionais de ensino de graduação a distância em alguns municípios do interior do Estado de Sergipe. No ano de 2007, foram contemplados os municípios de Arauá, Areia Branca, Brejo Grande, Estância, Japaratuba, Laranjeiras, Poço Verde, Porto da Folha e São Domingos.</w:t>
      </w:r>
    </w:p>
    <w:p w:rsidR="00CD029E" w:rsidRDefault="00CD029E" w:rsidP="00CD029E">
      <w:pPr>
        <w:pStyle w:val="Padro"/>
      </w:pPr>
      <w:r>
        <w:rPr>
          <w:rFonts w:cs="Times New Roman"/>
        </w:rPr>
        <w:t>Trata-se de oferecer ao aluno de EaD maior facilidade de acesso às tecnologias da informação e da comunicação em laboratórios mais próximos de sua moradia, garantido, assim, mais interação com os tutores, professores, equipes de EaD e colegas de curso.</w:t>
      </w:r>
    </w:p>
    <w:p w:rsidR="00CD029E" w:rsidRDefault="00CD029E" w:rsidP="00CD029E">
      <w:pPr>
        <w:pStyle w:val="Padro"/>
      </w:pPr>
      <w:r>
        <w:rPr>
          <w:rFonts w:cs="Times New Roman"/>
        </w:rPr>
        <w:t>A colação de grau da primeira turma dos cursos em EaD da UFS ocorreu em 20 de outubro de 2012.</w:t>
      </w:r>
    </w:p>
    <w:p w:rsidR="00CD029E" w:rsidRPr="00233D7F" w:rsidRDefault="00CD029E" w:rsidP="00233D7F">
      <w:pPr>
        <w:pStyle w:val="Padro"/>
        <w:rPr>
          <w:rFonts w:cs="Times New Roman"/>
          <w:b/>
        </w:rPr>
      </w:pPr>
      <w:bookmarkStart w:id="11" w:name="_Toc338755010"/>
      <w:bookmarkStart w:id="12" w:name="_Toc338754927"/>
      <w:bookmarkStart w:id="13" w:name="_Toc337313955"/>
      <w:bookmarkStart w:id="14" w:name="_Toc337308697"/>
      <w:bookmarkStart w:id="15" w:name="_Toc340568179"/>
      <w:bookmarkStart w:id="16" w:name="_Toc340568265"/>
      <w:r w:rsidRPr="00233D7F">
        <w:rPr>
          <w:rFonts w:cs="Times New Roman"/>
          <w:b/>
        </w:rPr>
        <w:t>Departamento</w:t>
      </w:r>
      <w:bookmarkEnd w:id="11"/>
      <w:bookmarkEnd w:id="12"/>
      <w:bookmarkEnd w:id="13"/>
      <w:bookmarkEnd w:id="14"/>
      <w:r w:rsidRPr="00233D7F">
        <w:rPr>
          <w:rFonts w:cs="Times New Roman"/>
          <w:b/>
        </w:rPr>
        <w:t xml:space="preserve"> de Administração – DAD</w:t>
      </w:r>
      <w:bookmarkEnd w:id="15"/>
      <w:bookmarkEnd w:id="16"/>
    </w:p>
    <w:p w:rsidR="00CD029E" w:rsidRPr="00233D7F" w:rsidRDefault="00CD029E" w:rsidP="00233D7F">
      <w:pPr>
        <w:jc w:val="both"/>
        <w:rPr>
          <w:rFonts w:ascii="Times New Roman" w:hAnsi="Times New Roman" w:cs="Times New Roman"/>
          <w:sz w:val="24"/>
          <w:szCs w:val="24"/>
        </w:rPr>
      </w:pPr>
      <w:r w:rsidRPr="00233D7F">
        <w:rPr>
          <w:rFonts w:ascii="Times New Roman" w:hAnsi="Times New Roman" w:cs="Times New Roman"/>
          <w:sz w:val="24"/>
          <w:szCs w:val="24"/>
        </w:rPr>
        <w:t xml:space="preserve">O ensino de graduação em Administração teve início em Sergipe através da Universidade Federal de Sergipe – UFS no ano de 1970 através da Resolução do Conselho do Ensino e da Pesquisa nº. 22/07/CONEP de 04 de dezembro do mesmo ano, na então Faculdade de Ciências Econômicas e Administrativas. </w:t>
      </w:r>
    </w:p>
    <w:p w:rsidR="00CD029E" w:rsidRPr="000D6842" w:rsidRDefault="00CD029E" w:rsidP="00233D7F">
      <w:pPr>
        <w:jc w:val="both"/>
        <w:rPr>
          <w:rFonts w:ascii="Times New Roman" w:hAnsi="Times New Roman" w:cs="Times New Roman"/>
          <w:sz w:val="24"/>
          <w:szCs w:val="24"/>
        </w:rPr>
      </w:pPr>
      <w:r w:rsidRPr="00233D7F">
        <w:rPr>
          <w:rFonts w:ascii="Times New Roman" w:hAnsi="Times New Roman" w:cs="Times New Roman"/>
          <w:sz w:val="24"/>
          <w:szCs w:val="24"/>
        </w:rPr>
        <w:t xml:space="preserve">Atualmente o curso de Administração da Universidade Federal de Sergipe (presencial) encontra-se vinculado ao Centro de Ciências Sociais e Aplicadas (CCSA) sendo ofertadas 120 vagas anualmente, das quais 60 são para o curso diurno e 60 para o noturno. Possui 20 professores efetivos sendo 11 Doutores e 9 Mestres. Segundo o Departamento de Administração (2011) o curso tem como objetivo desenvolver a capacidade do </w:t>
      </w:r>
      <w:r w:rsidRPr="00233D7F">
        <w:rPr>
          <w:rFonts w:ascii="Times New Roman" w:hAnsi="Times New Roman" w:cs="Times New Roman"/>
          <w:sz w:val="24"/>
          <w:szCs w:val="24"/>
        </w:rPr>
        <w:lastRenderedPageBreak/>
        <w:t xml:space="preserve">graduando em Administração para analisar criticamente as organizações, antecipando e promovendo suas mudanças, além da competência para </w:t>
      </w:r>
      <w:r w:rsidRPr="000D6842">
        <w:rPr>
          <w:rFonts w:ascii="Times New Roman" w:hAnsi="Times New Roman" w:cs="Times New Roman"/>
          <w:sz w:val="24"/>
          <w:szCs w:val="24"/>
        </w:rPr>
        <w:t>empreender, internalizando valores de responsabilidade social, justiça e ética profissional.</w:t>
      </w:r>
    </w:p>
    <w:p w:rsidR="00CD029E" w:rsidRPr="000D6842" w:rsidRDefault="00CD029E" w:rsidP="00CD029E">
      <w:pPr>
        <w:rPr>
          <w:rFonts w:ascii="Times New Roman" w:hAnsi="Times New Roman" w:cs="Times New Roman"/>
        </w:rPr>
      </w:pPr>
      <w:r w:rsidRPr="000D6842">
        <w:rPr>
          <w:rFonts w:ascii="Times New Roman" w:hAnsi="Times New Roman" w:cs="Times New Roman"/>
        </w:rPr>
        <w:t xml:space="preserve">Em 2010 a UFS através do DAD se engajou no Programa Nacional de Formação em Administração Pública (PNAP) e passou a oferecer o curso de Graduação em Administração Pública a Distância. No mesmo ano, ofertou à comunidade três cursos de </w:t>
      </w:r>
      <w:r w:rsidR="008D7663">
        <w:rPr>
          <w:rFonts w:ascii="Times New Roman" w:hAnsi="Times New Roman" w:cs="Times New Roman"/>
        </w:rPr>
        <w:t>especialização</w:t>
      </w:r>
      <w:r w:rsidRPr="000D6842">
        <w:rPr>
          <w:rFonts w:ascii="Times New Roman" w:hAnsi="Times New Roman" w:cs="Times New Roman"/>
        </w:rPr>
        <w:t xml:space="preserve"> lato sensu nos polos de Estância e Laranjeiras:</w:t>
      </w:r>
      <w:r w:rsidR="000D6842">
        <w:rPr>
          <w:rFonts w:ascii="Times New Roman" w:hAnsi="Times New Roman" w:cs="Times New Roman"/>
        </w:rPr>
        <w:t xml:space="preserve"> </w:t>
      </w:r>
      <w:r w:rsidRPr="000D6842">
        <w:rPr>
          <w:rFonts w:ascii="Times New Roman" w:hAnsi="Times New Roman" w:cs="Times New Roman"/>
        </w:rPr>
        <w:t>Gestão Pública com 43 concluintes, Gestão Pública Municipal com 37 concluintes e Gestão em Saúde com 41 concluintes. A primeira edição dos cursos citados foi concluída em outubro de 2012.</w:t>
      </w:r>
      <w:r w:rsidR="000D6842">
        <w:rPr>
          <w:rFonts w:ascii="Times New Roman" w:hAnsi="Times New Roman" w:cs="Times New Roman"/>
        </w:rPr>
        <w:t xml:space="preserve"> No momento, a UFS está finalizando a</w:t>
      </w:r>
      <w:r w:rsidR="006B2BCE">
        <w:rPr>
          <w:rFonts w:ascii="Times New Roman" w:hAnsi="Times New Roman" w:cs="Times New Roman"/>
        </w:rPr>
        <w:t>s</w:t>
      </w:r>
      <w:r w:rsidR="000D6842">
        <w:rPr>
          <w:rFonts w:ascii="Times New Roman" w:hAnsi="Times New Roman" w:cs="Times New Roman"/>
        </w:rPr>
        <w:t xml:space="preserve"> turma</w:t>
      </w:r>
      <w:r w:rsidR="006B2BCE">
        <w:rPr>
          <w:rFonts w:ascii="Times New Roman" w:hAnsi="Times New Roman" w:cs="Times New Roman"/>
        </w:rPr>
        <w:t>s do PNAP</w:t>
      </w:r>
      <w:r w:rsidR="000D6842">
        <w:rPr>
          <w:rFonts w:ascii="Times New Roman" w:hAnsi="Times New Roman" w:cs="Times New Roman"/>
        </w:rPr>
        <w:t xml:space="preserve"> da Edição 2014-2016.</w:t>
      </w:r>
    </w:p>
    <w:p w:rsidR="00CD029E" w:rsidRDefault="00CD029E" w:rsidP="00CD029E">
      <w:r w:rsidRPr="000D6842">
        <w:rPr>
          <w:rFonts w:ascii="Times New Roman" w:hAnsi="Times New Roman" w:cs="Times New Roman"/>
        </w:rPr>
        <w:t>O DAD oferta também o programa de Mestrado Acadêmico em Administração criado em agosto de 2011 visando atender às necessidades da sociedade sergipana e nordestina formando mestres em Administração capazes de atuar no ensino e pesquisa</w:t>
      </w:r>
      <w:r>
        <w:t>.</w:t>
      </w:r>
    </w:p>
    <w:p w:rsidR="00CD029E" w:rsidRPr="00D00EB4" w:rsidRDefault="00CD029E" w:rsidP="003E65C4">
      <w:pPr>
        <w:jc w:val="both"/>
        <w:rPr>
          <w:rFonts w:ascii="Times New Roman" w:eastAsiaTheme="majorEastAsia" w:hAnsi="Times New Roman" w:cs="Times New Roman"/>
          <w:b/>
          <w:sz w:val="28"/>
          <w:szCs w:val="28"/>
        </w:rPr>
      </w:pPr>
    </w:p>
    <w:p w:rsidR="00D00EB4" w:rsidRDefault="00D00EB4">
      <w:pPr>
        <w:rPr>
          <w:rFonts w:ascii="Times New Roman" w:eastAsiaTheme="majorEastAsia" w:hAnsi="Times New Roman" w:cs="Times New Roman"/>
          <w:b/>
          <w:sz w:val="28"/>
          <w:szCs w:val="28"/>
        </w:rPr>
      </w:pPr>
      <w:r>
        <w:rPr>
          <w:rFonts w:ascii="Times New Roman" w:eastAsiaTheme="majorEastAsia" w:hAnsi="Times New Roman" w:cs="Times New Roman"/>
          <w:b/>
          <w:sz w:val="28"/>
          <w:szCs w:val="28"/>
        </w:rPr>
        <w:br w:type="page"/>
      </w:r>
    </w:p>
    <w:p w:rsidR="00FB60D9" w:rsidRPr="00D00EB4" w:rsidRDefault="00B47A6A" w:rsidP="00B47A6A">
      <w:pPr>
        <w:jc w:val="center"/>
        <w:rPr>
          <w:rFonts w:ascii="Times New Roman" w:eastAsiaTheme="majorEastAsia" w:hAnsi="Times New Roman" w:cs="Times New Roman"/>
          <w:b/>
          <w:sz w:val="28"/>
          <w:szCs w:val="28"/>
        </w:rPr>
      </w:pPr>
      <w:r w:rsidRPr="00D00EB4">
        <w:rPr>
          <w:rFonts w:ascii="Times New Roman" w:eastAsiaTheme="majorEastAsia" w:hAnsi="Times New Roman" w:cs="Times New Roman"/>
          <w:b/>
          <w:sz w:val="28"/>
          <w:szCs w:val="28"/>
        </w:rPr>
        <w:lastRenderedPageBreak/>
        <w:t>ANEXO II</w:t>
      </w:r>
      <w:r w:rsidR="00D00EB4" w:rsidRPr="00D00EB4">
        <w:rPr>
          <w:rFonts w:ascii="Times New Roman" w:eastAsiaTheme="majorEastAsia" w:hAnsi="Times New Roman" w:cs="Times New Roman"/>
          <w:b/>
          <w:sz w:val="28"/>
          <w:szCs w:val="28"/>
        </w:rPr>
        <w:t>I</w:t>
      </w:r>
    </w:p>
    <w:p w:rsidR="00B47A6A" w:rsidRPr="00B47A6A" w:rsidRDefault="00B47A6A" w:rsidP="00B47A6A">
      <w:pPr>
        <w:pStyle w:val="Ttulo2"/>
        <w:rPr>
          <w:rFonts w:ascii="Times New Roman" w:hAnsi="Times New Roman" w:cs="Times New Roman"/>
          <w:b/>
          <w:color w:val="auto"/>
          <w:sz w:val="24"/>
          <w:szCs w:val="24"/>
        </w:rPr>
      </w:pPr>
      <w:bookmarkStart w:id="17" w:name="_Toc340568256"/>
      <w:bookmarkStart w:id="18" w:name="_Toc340568337"/>
      <w:r w:rsidRPr="00B47A6A">
        <w:rPr>
          <w:rFonts w:ascii="Times New Roman" w:hAnsi="Times New Roman" w:cs="Times New Roman"/>
          <w:b/>
          <w:color w:val="auto"/>
          <w:sz w:val="24"/>
          <w:szCs w:val="24"/>
        </w:rPr>
        <w:t>NORMAS PARA CONSTRUÇÃO DO TRABALHO DE CONCLUSÃO DE CURSO</w:t>
      </w:r>
      <w:bookmarkEnd w:id="17"/>
      <w:bookmarkEnd w:id="18"/>
    </w:p>
    <w:p w:rsidR="00B47A6A" w:rsidRDefault="00B47A6A" w:rsidP="00B47A6A">
      <w:pPr>
        <w:pStyle w:val="Padro"/>
        <w:spacing w:before="120" w:after="120"/>
      </w:pPr>
      <w:r>
        <w:rPr>
          <w:rFonts w:cs="Times New Roman"/>
        </w:rPr>
        <w:t xml:space="preserve">Art. 1.º Esta norma regulamenta a produção, formatação e apresentação do Trabalho de Conclusão do Curso (TCC) de </w:t>
      </w:r>
      <w:r w:rsidR="008D7663">
        <w:rPr>
          <w:rFonts w:cs="Times New Roman"/>
        </w:rPr>
        <w:t>especialização</w:t>
      </w:r>
      <w:r>
        <w:rPr>
          <w:rFonts w:cs="Times New Roman"/>
        </w:rPr>
        <w:t xml:space="preserve"> em Gestão Pública Municipal, modalidade à distância, na forma de </w:t>
      </w:r>
      <w:r>
        <w:rPr>
          <w:rFonts w:cs="Times New Roman"/>
          <w:b/>
        </w:rPr>
        <w:t>artigo científico</w:t>
      </w:r>
      <w:r>
        <w:rPr>
          <w:rFonts w:cs="Times New Roman"/>
        </w:rPr>
        <w:t>.</w:t>
      </w:r>
    </w:p>
    <w:p w:rsidR="004225F5" w:rsidRDefault="004225F5" w:rsidP="004225F5">
      <w:pPr>
        <w:pStyle w:val="Ttulo4"/>
        <w:tabs>
          <w:tab w:val="left" w:pos="708"/>
        </w:tabs>
        <w:suppressAutoHyphens/>
        <w:spacing w:before="200" w:after="240" w:line="100" w:lineRule="atLeast"/>
        <w:rPr>
          <w:b/>
          <w:i w:val="0"/>
          <w:color w:val="auto"/>
        </w:rPr>
      </w:pPr>
    </w:p>
    <w:p w:rsidR="00B47A6A" w:rsidRPr="00B47A6A" w:rsidRDefault="00B47A6A" w:rsidP="004225F5">
      <w:pPr>
        <w:pStyle w:val="Ttulo4"/>
        <w:tabs>
          <w:tab w:val="left" w:pos="708"/>
        </w:tabs>
        <w:suppressAutoHyphens/>
        <w:spacing w:before="200" w:after="240" w:line="100" w:lineRule="atLeast"/>
        <w:rPr>
          <w:b/>
          <w:i w:val="0"/>
          <w:color w:val="auto"/>
        </w:rPr>
      </w:pPr>
      <w:r w:rsidRPr="00B47A6A">
        <w:rPr>
          <w:b/>
          <w:i w:val="0"/>
          <w:color w:val="auto"/>
        </w:rPr>
        <w:t>D</w:t>
      </w:r>
      <w:r>
        <w:rPr>
          <w:b/>
          <w:i w:val="0"/>
          <w:color w:val="auto"/>
        </w:rPr>
        <w:t>a</w:t>
      </w:r>
      <w:r w:rsidRPr="00B47A6A">
        <w:rPr>
          <w:b/>
          <w:i w:val="0"/>
          <w:color w:val="auto"/>
        </w:rPr>
        <w:t xml:space="preserve"> formatação</w:t>
      </w:r>
    </w:p>
    <w:p w:rsidR="00B47A6A" w:rsidRDefault="00B47A6A" w:rsidP="00B47A6A">
      <w:pPr>
        <w:pStyle w:val="Padro"/>
        <w:spacing w:before="120" w:after="120"/>
      </w:pPr>
      <w:r>
        <w:rPr>
          <w:rFonts w:cs="Times New Roman"/>
          <w:bCs/>
          <w:color w:val="000000"/>
        </w:rPr>
        <w:t>Art. 2º. O texto final deverá ter no mínimo 15 (quinze) e no máximo 25 (vinte e cinco) laudas.</w:t>
      </w:r>
    </w:p>
    <w:p w:rsidR="00B47A6A" w:rsidRDefault="00B47A6A" w:rsidP="00B47A6A">
      <w:pPr>
        <w:pStyle w:val="Padro"/>
        <w:spacing w:before="120" w:after="120"/>
      </w:pPr>
      <w:r>
        <w:rPr>
          <w:rFonts w:cs="Times New Roman"/>
        </w:rPr>
        <w:t xml:space="preserve">Art. 3º. São elementos obrigatórios do TCC: </w:t>
      </w:r>
      <w:r>
        <w:rPr>
          <w:rFonts w:cs="Times New Roman"/>
          <w:bCs/>
        </w:rPr>
        <w:t>elementos pré-textuais, elementos textuais, elementos pós-textuais</w:t>
      </w:r>
      <w:r>
        <w:rPr>
          <w:rFonts w:cs="Times New Roman"/>
        </w:rPr>
        <w:t>.</w:t>
      </w:r>
    </w:p>
    <w:p w:rsidR="00B47A6A" w:rsidRDefault="00B47A6A" w:rsidP="00B47A6A">
      <w:pPr>
        <w:pStyle w:val="Padro"/>
        <w:spacing w:before="120" w:after="120"/>
      </w:pPr>
      <w:r>
        <w:rPr>
          <w:rFonts w:cs="Times New Roman"/>
        </w:rPr>
        <w:t xml:space="preserve">Art. 4º. Os elementos </w:t>
      </w:r>
      <w:r>
        <w:rPr>
          <w:rFonts w:cs="Times New Roman"/>
          <w:b/>
        </w:rPr>
        <w:t>pré-textuais</w:t>
      </w:r>
      <w:r>
        <w:rPr>
          <w:rFonts w:cs="Times New Roman"/>
        </w:rPr>
        <w:t xml:space="preserve"> deverão obedecer às seguintes regras:</w:t>
      </w:r>
    </w:p>
    <w:p w:rsidR="00B47A6A" w:rsidRDefault="00B47A6A" w:rsidP="00B47A6A">
      <w:pPr>
        <w:pStyle w:val="Padro"/>
        <w:numPr>
          <w:ilvl w:val="0"/>
          <w:numId w:val="15"/>
        </w:numPr>
        <w:spacing w:before="120" w:after="120"/>
      </w:pPr>
      <w:r>
        <w:rPr>
          <w:rFonts w:cs="Times New Roman"/>
        </w:rPr>
        <w:t>o título e subtítulo (se houver) devem figurar na página de abertura do artigo, na língua do texto. Com título em fonte 14, maiúsculo, centralizado e em negrito;</w:t>
      </w:r>
    </w:p>
    <w:p w:rsidR="00B47A6A" w:rsidRDefault="00B47A6A" w:rsidP="00B47A6A">
      <w:pPr>
        <w:pStyle w:val="Padro"/>
        <w:numPr>
          <w:ilvl w:val="0"/>
          <w:numId w:val="15"/>
        </w:numPr>
        <w:spacing w:before="120" w:after="120"/>
      </w:pPr>
      <w:r>
        <w:rPr>
          <w:rFonts w:cs="Times New Roman"/>
        </w:rPr>
        <w:t xml:space="preserve">a autoria: nome completo do(s) autor(es) na forma direta, acompanhados de um breve currículo que o (s) qualifique na área do artigo (formação acadêmica, universidade, instituição e e-mail); </w:t>
      </w:r>
    </w:p>
    <w:p w:rsidR="00B47A6A" w:rsidRDefault="00B47A6A" w:rsidP="00B47A6A">
      <w:pPr>
        <w:pStyle w:val="Padro"/>
        <w:numPr>
          <w:ilvl w:val="0"/>
          <w:numId w:val="15"/>
        </w:numPr>
        <w:spacing w:before="120" w:after="120"/>
      </w:pPr>
      <w:r>
        <w:rPr>
          <w:rFonts w:cs="Times New Roman"/>
        </w:rPr>
        <w:t>o currículo: incluindo endereço (e-mail) para contato, deve aparecer em nota de rodapé;</w:t>
      </w:r>
    </w:p>
    <w:p w:rsidR="00B47A6A" w:rsidRDefault="00B47A6A" w:rsidP="00B47A6A">
      <w:pPr>
        <w:pStyle w:val="Padro"/>
        <w:numPr>
          <w:ilvl w:val="0"/>
          <w:numId w:val="15"/>
        </w:numPr>
        <w:spacing w:before="120" w:after="120"/>
      </w:pPr>
      <w:r>
        <w:rPr>
          <w:rFonts w:cs="Times New Roman"/>
          <w:b/>
        </w:rPr>
        <w:t>resumo na língua do texto:</w:t>
      </w:r>
      <w:r>
        <w:rPr>
          <w:rFonts w:cs="Times New Roman"/>
        </w:rPr>
        <w:t xml:space="preserve"> O resumo deve apresentar de forma concisa, os objetivos, a metodologia e os resultados alcançados, não ultrapassando 250 palavras. Não deve conter citações “Deve ser constituído de uma sequência de frases concisas e não de uma simples enumeração de tópicos. Deve-se usar o verbo na voz ativa e na terceira pessoa do singular” (ABNT. NBR-6028, 2003, p. 2). Deve ser digitado em texto contínuo com espaçamento simples, fonte Times New Roman, tamanho 12, sem entrada de parágrafo; </w:t>
      </w:r>
    </w:p>
    <w:p w:rsidR="00B47A6A" w:rsidRDefault="00B47A6A" w:rsidP="00B47A6A">
      <w:pPr>
        <w:pStyle w:val="Padro"/>
        <w:numPr>
          <w:ilvl w:val="0"/>
          <w:numId w:val="15"/>
        </w:numPr>
        <w:spacing w:before="120" w:after="120"/>
      </w:pPr>
      <w:r>
        <w:rPr>
          <w:rFonts w:cs="Times New Roman"/>
        </w:rPr>
        <w:t xml:space="preserve">palavras-chave na língua do texto: elemento obrigatório, devem figurar abaixo do resumo, antecedidas da expressão: Palavras-chave separadas entre si por ponto, conforme a NBR 6028, 2003, p. 2. </w:t>
      </w:r>
    </w:p>
    <w:p w:rsidR="00B47A6A" w:rsidRDefault="00B47A6A" w:rsidP="00B47A6A">
      <w:pPr>
        <w:pStyle w:val="Padro"/>
        <w:numPr>
          <w:ilvl w:val="0"/>
          <w:numId w:val="15"/>
        </w:numPr>
        <w:spacing w:before="120" w:after="120"/>
      </w:pPr>
      <w:r>
        <w:rPr>
          <w:rFonts w:cs="Times New Roman"/>
        </w:rPr>
        <w:t>Resumo escrito na língua estrangeira mais as palavras-chave;</w:t>
      </w:r>
    </w:p>
    <w:p w:rsidR="00B47A6A" w:rsidRDefault="00B47A6A" w:rsidP="00B47A6A">
      <w:pPr>
        <w:pStyle w:val="Padro"/>
        <w:spacing w:before="120" w:after="120"/>
      </w:pPr>
      <w:r>
        <w:rPr>
          <w:rFonts w:cs="Times New Roman"/>
        </w:rPr>
        <w:t>Art. 5º. Os elementos textuais deverão obedecer às seguintes regras:</w:t>
      </w:r>
    </w:p>
    <w:p w:rsidR="00B47A6A" w:rsidRDefault="00B47A6A" w:rsidP="00B47A6A">
      <w:pPr>
        <w:pStyle w:val="Padro"/>
        <w:numPr>
          <w:ilvl w:val="0"/>
          <w:numId w:val="17"/>
        </w:numPr>
        <w:spacing w:before="120" w:after="120"/>
      </w:pPr>
      <w:r>
        <w:rPr>
          <w:rFonts w:cs="Times New Roman"/>
          <w:b/>
          <w:color w:val="000000"/>
        </w:rPr>
        <w:lastRenderedPageBreak/>
        <w:t>Introdução</w:t>
      </w:r>
      <w:r>
        <w:rPr>
          <w:rFonts w:cs="Times New Roman"/>
          <w:color w:val="000000"/>
        </w:rPr>
        <w:t>, onde deverá ser exposta a finalidade e os objetivos do trabalho de modo que o leitor tenha uma visão geral do tema abordado. De modo geral, a introdução deve apresentar:</w:t>
      </w:r>
    </w:p>
    <w:p w:rsidR="00B47A6A" w:rsidRDefault="00B47A6A" w:rsidP="00B47A6A">
      <w:pPr>
        <w:pStyle w:val="Padro"/>
        <w:spacing w:before="120" w:after="120"/>
        <w:ind w:left="284"/>
      </w:pPr>
      <w:r>
        <w:rPr>
          <w:rFonts w:cs="Times New Roman"/>
          <w:color w:val="000000"/>
        </w:rPr>
        <w:t>a.1) o assunto objeto de estudo;</w:t>
      </w:r>
    </w:p>
    <w:p w:rsidR="00B47A6A" w:rsidRDefault="00B47A6A" w:rsidP="00B47A6A">
      <w:pPr>
        <w:pStyle w:val="Padro"/>
        <w:spacing w:before="120" w:after="120"/>
        <w:ind w:left="284"/>
      </w:pPr>
      <w:r>
        <w:rPr>
          <w:rFonts w:cs="Times New Roman"/>
          <w:color w:val="000000"/>
        </w:rPr>
        <w:t>a.2) o ponto de vista sob o qual o assunto foi abordado;</w:t>
      </w:r>
    </w:p>
    <w:p w:rsidR="00B47A6A" w:rsidRDefault="00B47A6A" w:rsidP="00B47A6A">
      <w:pPr>
        <w:pStyle w:val="Padro"/>
        <w:spacing w:before="120" w:after="120"/>
        <w:ind w:left="284"/>
      </w:pPr>
      <w:r>
        <w:rPr>
          <w:rFonts w:cs="Times New Roman"/>
          <w:color w:val="000000"/>
        </w:rPr>
        <w:t>a.3) trabalhos anteriores que abordam o mesmo tema;</w:t>
      </w:r>
    </w:p>
    <w:p w:rsidR="00B47A6A" w:rsidRDefault="00B47A6A" w:rsidP="00B47A6A">
      <w:pPr>
        <w:pStyle w:val="Padro"/>
        <w:spacing w:before="120" w:after="120"/>
        <w:ind w:left="284"/>
      </w:pPr>
      <w:r>
        <w:rPr>
          <w:rFonts w:cs="Times New Roman"/>
          <w:color w:val="000000"/>
        </w:rPr>
        <w:t>a.4) as justificativas que levaram a escolha do tema, o problema de pesquisa, a hipótese de estudo, o objetivo pretendido, o método proposto, a razão de escolha do método e principais resultados.</w:t>
      </w:r>
    </w:p>
    <w:p w:rsidR="00B47A6A" w:rsidRDefault="00B47A6A" w:rsidP="00B47A6A">
      <w:pPr>
        <w:pStyle w:val="Padro"/>
        <w:numPr>
          <w:ilvl w:val="0"/>
          <w:numId w:val="17"/>
        </w:numPr>
        <w:spacing w:before="120" w:after="120"/>
      </w:pPr>
      <w:r>
        <w:rPr>
          <w:rFonts w:cs="Times New Roman"/>
          <w:b/>
          <w:color w:val="000000"/>
        </w:rPr>
        <w:t>Desenvolvimento</w:t>
      </w:r>
      <w:r>
        <w:rPr>
          <w:rFonts w:cs="Times New Roman"/>
          <w:color w:val="000000"/>
        </w:rPr>
        <w:t>, que é parte principal e mais extensa do trabalho, onde deverá ser apresentado a fundamentação teórica, a metodologia, os resultados e a discussão; divide-se em seções e subseções conforme a NBR 6024/2003.</w:t>
      </w:r>
    </w:p>
    <w:p w:rsidR="00B47A6A" w:rsidRDefault="00B47A6A" w:rsidP="00B47A6A">
      <w:pPr>
        <w:pStyle w:val="Padro"/>
        <w:numPr>
          <w:ilvl w:val="0"/>
          <w:numId w:val="17"/>
        </w:numPr>
        <w:spacing w:before="120" w:after="120"/>
      </w:pPr>
      <w:r>
        <w:rPr>
          <w:rFonts w:cs="Times New Roman"/>
          <w:b/>
          <w:color w:val="000000"/>
        </w:rPr>
        <w:t>Conclusões</w:t>
      </w:r>
      <w:r>
        <w:rPr>
          <w:rFonts w:cs="Times New Roman"/>
          <w:color w:val="000000"/>
        </w:rPr>
        <w:t>:</w:t>
      </w:r>
    </w:p>
    <w:p w:rsidR="00B47A6A" w:rsidRDefault="00B47A6A" w:rsidP="00B47A6A">
      <w:pPr>
        <w:pStyle w:val="Padro"/>
        <w:spacing w:before="120" w:after="120"/>
        <w:ind w:left="360"/>
      </w:pPr>
      <w:r>
        <w:rPr>
          <w:rFonts w:cs="Times New Roman"/>
          <w:color w:val="000000"/>
        </w:rPr>
        <w:t>c.1) as conclusões devem responder às questões da pesquisa, correspondentes aos objetivos e hipóteses;</w:t>
      </w:r>
    </w:p>
    <w:p w:rsidR="00B47A6A" w:rsidRDefault="00B47A6A" w:rsidP="00B47A6A">
      <w:pPr>
        <w:pStyle w:val="Padro"/>
        <w:spacing w:before="120" w:after="120"/>
        <w:ind w:left="360"/>
      </w:pPr>
      <w:r>
        <w:rPr>
          <w:rFonts w:cs="Times New Roman"/>
          <w:color w:val="000000"/>
        </w:rPr>
        <w:t>c.2) devem ser breve, podendo apresentar recomendações e sugestões para trabalhos futuros;</w:t>
      </w:r>
    </w:p>
    <w:p w:rsidR="00B47A6A" w:rsidRDefault="00B47A6A" w:rsidP="00B47A6A">
      <w:pPr>
        <w:pStyle w:val="Padro"/>
        <w:spacing w:before="120" w:after="120"/>
        <w:ind w:left="360"/>
      </w:pPr>
      <w:r>
        <w:rPr>
          <w:rFonts w:cs="Times New Roman"/>
          <w:color w:val="000000"/>
        </w:rPr>
        <w:t>c.3) para artigos de revisão de literatura deve-se excluir material, método e resultados.</w:t>
      </w:r>
    </w:p>
    <w:p w:rsidR="00B47A6A" w:rsidRDefault="00B47A6A" w:rsidP="00B47A6A">
      <w:pPr>
        <w:pStyle w:val="Padro"/>
        <w:spacing w:before="120" w:after="120"/>
      </w:pPr>
      <w:r>
        <w:rPr>
          <w:rFonts w:cs="Times New Roman"/>
          <w:color w:val="000000"/>
        </w:rPr>
        <w:t xml:space="preserve">Art. 6º. Os elementos </w:t>
      </w:r>
      <w:r>
        <w:rPr>
          <w:rFonts w:cs="Times New Roman"/>
          <w:b/>
        </w:rPr>
        <w:t>pós-textuais</w:t>
      </w:r>
      <w:r>
        <w:rPr>
          <w:rFonts w:cs="Times New Roman"/>
          <w:color w:val="000000"/>
        </w:rPr>
        <w:t xml:space="preserve">devem obedecer às seguintes regras: </w:t>
      </w:r>
    </w:p>
    <w:p w:rsidR="00B47A6A" w:rsidRDefault="00B47A6A" w:rsidP="00B47A6A">
      <w:pPr>
        <w:pStyle w:val="Padro"/>
        <w:numPr>
          <w:ilvl w:val="0"/>
          <w:numId w:val="16"/>
        </w:numPr>
        <w:spacing w:before="120" w:after="120"/>
      </w:pPr>
      <w:r>
        <w:rPr>
          <w:rFonts w:cs="Times New Roman"/>
          <w:b/>
          <w:color w:val="000000"/>
        </w:rPr>
        <w:t>notas explicativas</w:t>
      </w:r>
      <w:r>
        <w:rPr>
          <w:rFonts w:cs="Times New Roman"/>
          <w:color w:val="000000"/>
        </w:rPr>
        <w:t>: a numeração das notas é feita em algarismos arábicos, devendo ser única e consecutiva para cada artigo. Não se inicia a numeração em cada página;</w:t>
      </w:r>
    </w:p>
    <w:p w:rsidR="00B47A6A" w:rsidRDefault="00B47A6A" w:rsidP="00B47A6A">
      <w:pPr>
        <w:pStyle w:val="Padro"/>
        <w:numPr>
          <w:ilvl w:val="0"/>
          <w:numId w:val="16"/>
        </w:numPr>
        <w:spacing w:before="120" w:after="120"/>
      </w:pPr>
      <w:r>
        <w:rPr>
          <w:rFonts w:cs="Times New Roman"/>
          <w:b/>
          <w:color w:val="000000"/>
        </w:rPr>
        <w:t>referências</w:t>
      </w:r>
      <w:r>
        <w:rPr>
          <w:rFonts w:cs="Times New Roman"/>
          <w:color w:val="000000"/>
        </w:rPr>
        <w:t xml:space="preserve">: elemento obrigatório, constitui uma lista ordenada dos documentos efetivamente citados no texto. (NBR 6023/2000). O título deve ser centralizado; </w:t>
      </w:r>
    </w:p>
    <w:p w:rsidR="00B47A6A" w:rsidRDefault="00B47A6A" w:rsidP="00B47A6A">
      <w:pPr>
        <w:pStyle w:val="Padro"/>
        <w:numPr>
          <w:ilvl w:val="0"/>
          <w:numId w:val="16"/>
        </w:numPr>
        <w:spacing w:before="120" w:after="120"/>
      </w:pPr>
      <w:r>
        <w:rPr>
          <w:rFonts w:cs="Times New Roman"/>
          <w:b/>
          <w:color w:val="000000"/>
        </w:rPr>
        <w:t>glossário</w:t>
      </w:r>
      <w:r>
        <w:rPr>
          <w:rFonts w:cs="Times New Roman"/>
          <w:color w:val="000000"/>
        </w:rPr>
        <w:t>: elemento opcional elaborado em ordem alfabética;</w:t>
      </w:r>
    </w:p>
    <w:p w:rsidR="00B47A6A" w:rsidRDefault="00B47A6A" w:rsidP="00B47A6A">
      <w:pPr>
        <w:pStyle w:val="Padro"/>
        <w:numPr>
          <w:ilvl w:val="0"/>
          <w:numId w:val="16"/>
        </w:numPr>
        <w:spacing w:before="120" w:after="120"/>
      </w:pPr>
      <w:r>
        <w:rPr>
          <w:rFonts w:cs="Times New Roman"/>
          <w:b/>
          <w:color w:val="000000"/>
        </w:rPr>
        <w:t>apêndice</w:t>
      </w:r>
      <w:r>
        <w:rPr>
          <w:rFonts w:cs="Times New Roman"/>
          <w:color w:val="000000"/>
        </w:rPr>
        <w:t>s: elemento opcional. “Texto ou documento elaborado pelo autor a fim de complementar o texto principal.” (NBR 14724, 2002, p. 2);</w:t>
      </w:r>
    </w:p>
    <w:p w:rsidR="00B47A6A" w:rsidRDefault="00B47A6A" w:rsidP="00B47A6A">
      <w:pPr>
        <w:pStyle w:val="Padro"/>
        <w:numPr>
          <w:ilvl w:val="0"/>
          <w:numId w:val="16"/>
        </w:numPr>
        <w:spacing w:before="120" w:after="120"/>
      </w:pPr>
      <w:r>
        <w:rPr>
          <w:rFonts w:cs="Times New Roman"/>
          <w:b/>
          <w:color w:val="000000"/>
        </w:rPr>
        <w:t>anexos</w:t>
      </w:r>
      <w:r>
        <w:rPr>
          <w:rFonts w:cs="Times New Roman"/>
          <w:color w:val="000000"/>
        </w:rPr>
        <w:t>: elemento opcional, “texto ou documento não elaborado pelo autor, que serve de fundamentação, comprovação e ilustração.” (NBR 14724, 2002, p. 2);</w:t>
      </w:r>
    </w:p>
    <w:p w:rsidR="00B47A6A" w:rsidRDefault="00B47A6A" w:rsidP="00B47A6A">
      <w:pPr>
        <w:pStyle w:val="Padro"/>
        <w:spacing w:before="120" w:after="120"/>
      </w:pPr>
      <w:r>
        <w:rPr>
          <w:rFonts w:cs="Times New Roman"/>
          <w:bCs/>
          <w:color w:val="000000"/>
        </w:rPr>
        <w:lastRenderedPageBreak/>
        <w:t>Art. 7º O texto deve obedecer, ainda, as seguintes regras:</w:t>
      </w:r>
    </w:p>
    <w:p w:rsidR="00B47A6A" w:rsidRDefault="00B47A6A" w:rsidP="00B47A6A">
      <w:pPr>
        <w:pStyle w:val="Padro"/>
        <w:spacing w:before="120" w:after="120"/>
      </w:pPr>
      <w:r>
        <w:rPr>
          <w:rFonts w:cs="Times New Roman"/>
        </w:rPr>
        <w:t>I - O texto completo deve ser digitado em papel A4 (21 cm x 29, 7 cm), fonte Times New Roman, tamanho 12, espaçamento entre linhas 1,5, com recuo de parágrafo (1,25cm), justificado, com as páginas numeradas no canto superior esquerdo;</w:t>
      </w:r>
    </w:p>
    <w:p w:rsidR="00B47A6A" w:rsidRDefault="00B47A6A" w:rsidP="00B47A6A">
      <w:pPr>
        <w:pStyle w:val="Padro"/>
        <w:spacing w:before="120" w:after="120"/>
      </w:pPr>
      <w:r>
        <w:rPr>
          <w:rFonts w:cs="Times New Roman"/>
        </w:rPr>
        <w:t xml:space="preserve">II </w:t>
      </w:r>
      <w:r w:rsidR="00A93A75">
        <w:rPr>
          <w:rFonts w:cs="Times New Roman"/>
        </w:rPr>
        <w:t>–</w:t>
      </w:r>
      <w:r>
        <w:rPr>
          <w:rFonts w:cs="Times New Roman"/>
        </w:rPr>
        <w:t xml:space="preserve"> As</w:t>
      </w:r>
      <w:r w:rsidR="00A93A75">
        <w:rPr>
          <w:rFonts w:cs="Times New Roman"/>
        </w:rPr>
        <w:t xml:space="preserve"> </w:t>
      </w:r>
      <w:r>
        <w:rPr>
          <w:rFonts w:cs="Times New Roman"/>
          <w:b/>
          <w:lang w:eastAsia="pt-BR"/>
        </w:rPr>
        <w:t>citações com mais de três linhas</w:t>
      </w:r>
      <w:r>
        <w:rPr>
          <w:rFonts w:cs="Times New Roman"/>
          <w:lang w:eastAsia="pt-BR"/>
        </w:rPr>
        <w:t>, notas de rodapé, paginação, dados internacionais de catalogação na publicação, legendas, fontes das ilustrações e das tabelas devem ser em tamanho menor e uniforme (tamanho 10);</w:t>
      </w:r>
    </w:p>
    <w:p w:rsidR="00B47A6A" w:rsidRDefault="00B47A6A" w:rsidP="00B47A6A">
      <w:pPr>
        <w:pStyle w:val="Padro"/>
        <w:spacing w:before="120" w:after="120"/>
      </w:pPr>
      <w:r>
        <w:rPr>
          <w:rFonts w:cs="Times New Roman"/>
        </w:rPr>
        <w:t xml:space="preserve">III – As margens esquerdas e superiores devem ser de 3,0 cm e as margens inferiores edireitas devem ser </w:t>
      </w:r>
      <w:r>
        <w:rPr>
          <w:rFonts w:cs="Times New Roman"/>
          <w:bCs/>
        </w:rPr>
        <w:t>2,0 cm;</w:t>
      </w:r>
    </w:p>
    <w:p w:rsidR="00B47A6A" w:rsidRDefault="00B47A6A" w:rsidP="00B47A6A">
      <w:pPr>
        <w:pStyle w:val="Padro"/>
        <w:spacing w:before="120" w:after="120"/>
      </w:pPr>
      <w:r>
        <w:rPr>
          <w:rFonts w:cs="Times New Roman"/>
        </w:rPr>
        <w:t xml:space="preserve">IV - A cada parágrafo deve-se dar uma tabulação </w:t>
      </w:r>
      <w:r>
        <w:rPr>
          <w:rFonts w:cs="Times New Roman"/>
          <w:bCs/>
        </w:rPr>
        <w:t>simples</w:t>
      </w:r>
      <w:r>
        <w:rPr>
          <w:rFonts w:cs="Times New Roman"/>
        </w:rPr>
        <w:t xml:space="preserve">, </w:t>
      </w:r>
      <w:r>
        <w:rPr>
          <w:rFonts w:cs="Times New Roman"/>
          <w:bCs/>
        </w:rPr>
        <w:t>com espaçamento de 6pt antes do parágrafo posterior;</w:t>
      </w:r>
    </w:p>
    <w:p w:rsidR="00B47A6A" w:rsidRDefault="00B47A6A" w:rsidP="00B47A6A">
      <w:pPr>
        <w:pStyle w:val="Padro"/>
        <w:spacing w:before="120" w:after="120"/>
      </w:pPr>
      <w:r>
        <w:rPr>
          <w:rFonts w:cs="Times New Roman"/>
        </w:rPr>
        <w:t>V - A numeração das páginas, dos elementos textuais, dos anexos e apêndices devem ser sequenciais, começando de 1 (primeira página da capa) até a última página do trabalho. A numeração de páginas deve ser feita dentro do espaço destinado à margem superior, observando um espaço livre de 2,0 cm das bordas do papel;</w:t>
      </w:r>
    </w:p>
    <w:p w:rsidR="00B47A6A" w:rsidRDefault="00B47A6A" w:rsidP="00B47A6A">
      <w:pPr>
        <w:pStyle w:val="Padro"/>
        <w:spacing w:before="120" w:after="120"/>
      </w:pPr>
      <w:r>
        <w:rPr>
          <w:rFonts w:cs="Times New Roman"/>
          <w:color w:val="000000"/>
        </w:rPr>
        <w:t xml:space="preserve">VI – As </w:t>
      </w:r>
      <w:r>
        <w:rPr>
          <w:rFonts w:cs="Times New Roman"/>
          <w:b/>
          <w:color w:val="000000"/>
        </w:rPr>
        <w:t>ilustrações</w:t>
      </w:r>
      <w:r>
        <w:rPr>
          <w:rFonts w:cs="Times New Roman"/>
          <w:color w:val="000000"/>
        </w:rPr>
        <w:t xml:space="preserve"> (quadros, figuras, fotos, etc), devem ter uma numeração sequencial. A identificação aparece na parte superior (fonte 12), precedida da palavra designativa, seguida de seu número de ordem de ocorrência do texto, em algarismos arábicos, do respectivo título. Segundo a ABNT “Qualquer que seja o tipo de ilustração, sua identificação aparece na parte </w:t>
      </w:r>
      <w:r>
        <w:rPr>
          <w:rFonts w:cs="Times New Roman"/>
          <w:b/>
          <w:color w:val="000000"/>
        </w:rPr>
        <w:t>superior</w:t>
      </w:r>
      <w:r>
        <w:rPr>
          <w:rFonts w:cs="Times New Roman"/>
          <w:color w:val="000000"/>
        </w:rPr>
        <w:t xml:space="preserve">, precedida da palavra designativa (desenho, esquema, fluxograma, fotografia, gráfico, mapa, organograma, planta, quadro, retrato, figura, imagem, entre outros), seguida de seu número de ordem de ocorrência no texto, em algarismos arábicos, travessão e do respectivo título. Após a ilustração, na parte </w:t>
      </w:r>
      <w:r>
        <w:rPr>
          <w:rFonts w:cs="Times New Roman"/>
          <w:b/>
          <w:color w:val="000000"/>
        </w:rPr>
        <w:t>inferior</w:t>
      </w:r>
      <w:r>
        <w:rPr>
          <w:rFonts w:cs="Times New Roman"/>
          <w:color w:val="000000"/>
        </w:rPr>
        <w:t>, indicar a fonte consultada (elemento obrigatório, mesmo que seja produção do próprio autor), legenda, notas e outras informações necessárias à sua compreensão (se houver). A ilustração deve ser citada no texto e inserida o mais próximo possível do trecho a que se refere”. (NBR 14724/2011).</w:t>
      </w:r>
    </w:p>
    <w:p w:rsidR="00B47A6A" w:rsidRDefault="00B47A6A" w:rsidP="00B47A6A">
      <w:pPr>
        <w:pStyle w:val="Padro"/>
        <w:spacing w:before="120" w:after="120"/>
      </w:pPr>
      <w:r>
        <w:rPr>
          <w:rFonts w:cs="Times New Roman"/>
          <w:bCs/>
          <w:color w:val="000000"/>
        </w:rPr>
        <w:t>VII</w:t>
      </w:r>
      <w:r>
        <w:rPr>
          <w:rFonts w:cs="Times New Roman"/>
          <w:b/>
          <w:bCs/>
          <w:color w:val="000000"/>
        </w:rPr>
        <w:t xml:space="preserve"> - </w:t>
      </w:r>
      <w:r>
        <w:rPr>
          <w:rFonts w:cs="Times New Roman"/>
          <w:color w:val="000000"/>
        </w:rPr>
        <w:t xml:space="preserve">Conforme o IBGE (1993) as </w:t>
      </w:r>
      <w:r>
        <w:rPr>
          <w:rFonts w:cs="Times New Roman"/>
          <w:b/>
          <w:color w:val="000000"/>
        </w:rPr>
        <w:t>tabelas</w:t>
      </w:r>
      <w:r>
        <w:rPr>
          <w:rFonts w:cs="Times New Roman"/>
          <w:color w:val="000000"/>
        </w:rPr>
        <w:t xml:space="preserve"> devem ter um número em algarismo arábico, sequencial, inscritos na parte superior, a esquerda da página, precedida da palavra; devem conter um título por extenso (fonte 12), inscrito no topo da tabela, para indicar a natureza e abrangência do seu conteúdo; a fonte deve ser colocada imediatamente abaixo da tabela em letra maiúscula/minúscula para indicar a autoridade dos dados e/ou informações da tabela, precedida da palavra fonte; d</w:t>
      </w:r>
      <w:r>
        <w:rPr>
          <w:rFonts w:cs="Times New Roman"/>
          <w:lang w:eastAsia="pt-BR"/>
        </w:rPr>
        <w:t>evem ser citadas no texto, inseridas o mais próximo possível do trecho a que se referem e padronizadas conforme o Instituto Brasileiro de Geografia e Estatística (IBGE).</w:t>
      </w:r>
    </w:p>
    <w:p w:rsidR="00B47A6A" w:rsidRDefault="00B47A6A" w:rsidP="00B47A6A">
      <w:pPr>
        <w:pStyle w:val="Padro"/>
        <w:spacing w:before="120" w:after="120"/>
      </w:pPr>
      <w:r>
        <w:rPr>
          <w:rFonts w:cs="Times New Roman"/>
          <w:bCs/>
          <w:color w:val="000000"/>
        </w:rPr>
        <w:t>VIII</w:t>
      </w:r>
      <w:r>
        <w:rPr>
          <w:rFonts w:cs="Times New Roman"/>
          <w:b/>
          <w:bCs/>
          <w:color w:val="000000"/>
        </w:rPr>
        <w:t xml:space="preserve"> - </w:t>
      </w:r>
      <w:r>
        <w:rPr>
          <w:rFonts w:cs="Times New Roman"/>
        </w:rPr>
        <w:t xml:space="preserve">As </w:t>
      </w:r>
      <w:r>
        <w:rPr>
          <w:rFonts w:cs="Times New Roman"/>
          <w:b/>
        </w:rPr>
        <w:t>citações</w:t>
      </w:r>
      <w:r>
        <w:rPr>
          <w:rFonts w:cs="Times New Roman"/>
        </w:rPr>
        <w:t xml:space="preserve"> devem contemplar o sistema autor-data (SOBRENOME, ano, p.) e serão mantidas dentro do corpo do texto, com uso de aspas (se até 3 linhas) ou destacadas do corpo do texto, sem uso de aspas, tamanho 11, espaçamento simples, com recuo de 4 cm (se mais de 3 linhas). As notas devem estar no final de cada página do texto, conforme as normas da ABNT vigentes.</w:t>
      </w:r>
    </w:p>
    <w:p w:rsidR="00B47A6A" w:rsidRDefault="00B47A6A" w:rsidP="00B47A6A">
      <w:pPr>
        <w:pStyle w:val="Padro"/>
        <w:spacing w:before="120" w:after="120"/>
      </w:pPr>
      <w:r>
        <w:rPr>
          <w:rFonts w:cs="Times New Roman"/>
          <w:bCs/>
          <w:color w:val="000000"/>
        </w:rPr>
        <w:lastRenderedPageBreak/>
        <w:t>IX -</w:t>
      </w:r>
      <w:r>
        <w:rPr>
          <w:rFonts w:cs="Times New Roman"/>
          <w:color w:val="000000"/>
        </w:rPr>
        <w:t xml:space="preserve">O </w:t>
      </w:r>
      <w:r>
        <w:rPr>
          <w:rFonts w:cs="Times New Roman"/>
          <w:b/>
          <w:color w:val="000000"/>
        </w:rPr>
        <w:t>Indicativo Numérico da seção</w:t>
      </w:r>
      <w:r>
        <w:rPr>
          <w:rFonts w:cs="Times New Roman"/>
          <w:color w:val="000000"/>
        </w:rPr>
        <w:t xml:space="preserve"> precede o título [da seção] alinhado à esquerda. “Não se utilizam ponto, hífen, travessão ou qualquer outro sinal após o indicativo da seção ou de seu título.” (NBR 6024, 2003, p. 2). Use fonte 12 em todo o trabalho, inclusive títulos.</w:t>
      </w:r>
    </w:p>
    <w:p w:rsidR="00B47A6A" w:rsidRDefault="00B47A6A" w:rsidP="00B47A6A">
      <w:pPr>
        <w:pStyle w:val="Padro"/>
        <w:spacing w:before="120" w:after="120"/>
      </w:pPr>
      <w:r>
        <w:rPr>
          <w:rFonts w:cs="Times New Roman"/>
        </w:rPr>
        <w:t xml:space="preserve">X - </w:t>
      </w:r>
      <w:r>
        <w:rPr>
          <w:rFonts w:cs="Times New Roman"/>
          <w:lang w:eastAsia="pt-BR"/>
        </w:rPr>
        <w:t xml:space="preserve">O documento para depósito no CESAD deverá ser impresso, em frente e verso, em papel </w:t>
      </w:r>
      <w:r>
        <w:rPr>
          <w:rFonts w:cs="Times New Roman"/>
        </w:rPr>
        <w:t xml:space="preserve">reciclado [se possível] com gramatura igual ou superior a 75 g/m² e no formato A4 (210 x 297 mm). </w:t>
      </w:r>
    </w:p>
    <w:tbl>
      <w:tblPr>
        <w:tblStyle w:val="SombreamentoClaro-nfase1"/>
        <w:tblW w:w="0" w:type="auto"/>
        <w:jc w:val="right"/>
        <w:tblLook w:val="0000" w:firstRow="0" w:lastRow="0" w:firstColumn="0" w:lastColumn="0" w:noHBand="0" w:noVBand="0"/>
      </w:tblPr>
      <w:tblGrid>
        <w:gridCol w:w="1808"/>
        <w:gridCol w:w="9286"/>
      </w:tblGrid>
      <w:tr w:rsidR="00A93A75" w:rsidTr="00A93A75">
        <w:trPr>
          <w:cnfStyle w:val="000000100000" w:firstRow="0" w:lastRow="0" w:firstColumn="0" w:lastColumn="0" w:oddVBand="0" w:evenVBand="0" w:oddHBand="1" w:evenHBand="0" w:firstRowFirstColumn="0" w:firstRowLastColumn="0" w:lastRowFirstColumn="0" w:lastRowLastColumn="0"/>
          <w:trHeight w:val="300"/>
          <w:jc w:val="right"/>
        </w:trPr>
        <w:tc>
          <w:tcPr>
            <w:cnfStyle w:val="000010000000" w:firstRow="0" w:lastRow="0" w:firstColumn="0" w:lastColumn="0" w:oddVBand="1" w:evenVBand="0" w:oddHBand="0" w:evenHBand="0" w:firstRowFirstColumn="0" w:firstRowLastColumn="0" w:lastRowFirstColumn="0" w:lastRowLastColumn="0"/>
            <w:tcW w:w="1808" w:type="dxa"/>
          </w:tcPr>
          <w:p w:rsidR="00A93A75" w:rsidRDefault="00A93A75" w:rsidP="002646E5">
            <w:pPr>
              <w:pStyle w:val="Padro"/>
              <w:jc w:val="center"/>
            </w:pPr>
            <w:r>
              <w:rPr>
                <w:rFonts w:cs="Times New Roman"/>
                <w:b/>
                <w:color w:val="000000"/>
                <w:szCs w:val="20"/>
              </w:rPr>
              <w:t>I</w:t>
            </w:r>
            <w:r>
              <w:rPr>
                <w:rFonts w:cs="Times New Roman"/>
                <w:b/>
                <w:color w:val="000000"/>
                <w:sz w:val="16"/>
                <w:szCs w:val="14"/>
              </w:rPr>
              <w:t>TENS DE APRESENTAÇÃO</w:t>
            </w:r>
          </w:p>
        </w:tc>
        <w:tc>
          <w:tcPr>
            <w:tcW w:w="9286" w:type="dxa"/>
          </w:tcPr>
          <w:p w:rsidR="00A93A75" w:rsidRDefault="00A93A75" w:rsidP="002646E5">
            <w:pPr>
              <w:pStyle w:val="Padro"/>
              <w:jc w:val="center"/>
              <w:cnfStyle w:val="000000100000" w:firstRow="0" w:lastRow="0" w:firstColumn="0" w:lastColumn="0" w:oddVBand="0" w:evenVBand="0" w:oddHBand="1" w:evenHBand="0" w:firstRowFirstColumn="0" w:firstRowLastColumn="0" w:lastRowFirstColumn="0" w:lastRowLastColumn="0"/>
            </w:pPr>
            <w:r>
              <w:rPr>
                <w:rFonts w:cs="Times New Roman"/>
                <w:b/>
                <w:color w:val="000000"/>
                <w:szCs w:val="20"/>
              </w:rPr>
              <w:t>R</w:t>
            </w:r>
            <w:r>
              <w:rPr>
                <w:rFonts w:cs="Times New Roman"/>
                <w:b/>
                <w:color w:val="000000"/>
                <w:sz w:val="16"/>
                <w:szCs w:val="14"/>
              </w:rPr>
              <w:t>EGRAS DE APRESENTAÇÃO</w:t>
            </w:r>
          </w:p>
        </w:tc>
      </w:tr>
      <w:tr w:rsidR="00A93A75" w:rsidTr="00A93A75">
        <w:trPr>
          <w:trHeight w:val="300"/>
          <w:jc w:val="right"/>
        </w:trPr>
        <w:tc>
          <w:tcPr>
            <w:cnfStyle w:val="000010000000" w:firstRow="0" w:lastRow="0" w:firstColumn="0" w:lastColumn="0" w:oddVBand="1" w:evenVBand="0" w:oddHBand="0" w:evenHBand="0" w:firstRowFirstColumn="0" w:firstRowLastColumn="0" w:lastRowFirstColumn="0" w:lastRowLastColumn="0"/>
            <w:tcW w:w="1808" w:type="dxa"/>
          </w:tcPr>
          <w:p w:rsidR="00A93A75" w:rsidRDefault="00A93A75" w:rsidP="002646E5">
            <w:pPr>
              <w:pStyle w:val="Padro"/>
            </w:pPr>
            <w:r>
              <w:rPr>
                <w:rFonts w:cs="Times New Roman"/>
                <w:i/>
                <w:color w:val="000000"/>
                <w:sz w:val="20"/>
                <w:szCs w:val="18"/>
              </w:rPr>
              <w:t>Formato do papel</w:t>
            </w:r>
          </w:p>
        </w:tc>
        <w:tc>
          <w:tcPr>
            <w:tcW w:w="9286" w:type="dxa"/>
          </w:tcPr>
          <w:p w:rsidR="00A93A75" w:rsidRDefault="00A93A75" w:rsidP="002646E5">
            <w:pPr>
              <w:pStyle w:val="Padro"/>
              <w:jc w:val="left"/>
              <w:cnfStyle w:val="000000000000" w:firstRow="0" w:lastRow="0" w:firstColumn="0" w:lastColumn="0" w:oddVBand="0" w:evenVBand="0" w:oddHBand="0" w:evenHBand="0" w:firstRowFirstColumn="0" w:firstRowLastColumn="0" w:lastRowFirstColumn="0" w:lastRowLastColumn="0"/>
            </w:pPr>
            <w:r>
              <w:rPr>
                <w:rFonts w:cs="Times New Roman"/>
                <w:i/>
                <w:color w:val="000000"/>
                <w:sz w:val="20"/>
                <w:szCs w:val="18"/>
              </w:rPr>
              <w:t>A4 (21 cm X 29,7 cm).</w:t>
            </w:r>
          </w:p>
        </w:tc>
      </w:tr>
      <w:tr w:rsidR="00A93A75" w:rsidTr="00A93A75">
        <w:trPr>
          <w:cnfStyle w:val="000000100000" w:firstRow="0" w:lastRow="0" w:firstColumn="0" w:lastColumn="0" w:oddVBand="0" w:evenVBand="0" w:oddHBand="1" w:evenHBand="0" w:firstRowFirstColumn="0" w:firstRowLastColumn="0" w:lastRowFirstColumn="0" w:lastRowLastColumn="0"/>
          <w:trHeight w:val="300"/>
          <w:jc w:val="right"/>
        </w:trPr>
        <w:tc>
          <w:tcPr>
            <w:cnfStyle w:val="000010000000" w:firstRow="0" w:lastRow="0" w:firstColumn="0" w:lastColumn="0" w:oddVBand="1" w:evenVBand="0" w:oddHBand="0" w:evenHBand="0" w:firstRowFirstColumn="0" w:firstRowLastColumn="0" w:lastRowFirstColumn="0" w:lastRowLastColumn="0"/>
            <w:tcW w:w="1808" w:type="dxa"/>
          </w:tcPr>
          <w:p w:rsidR="00A93A75" w:rsidRDefault="00A93A75" w:rsidP="002646E5">
            <w:pPr>
              <w:pStyle w:val="Padro"/>
            </w:pPr>
            <w:r>
              <w:rPr>
                <w:rFonts w:cs="Times New Roman"/>
                <w:i/>
                <w:color w:val="000000"/>
                <w:sz w:val="20"/>
                <w:szCs w:val="18"/>
              </w:rPr>
              <w:t>Margens</w:t>
            </w:r>
          </w:p>
        </w:tc>
        <w:tc>
          <w:tcPr>
            <w:tcW w:w="9286" w:type="dxa"/>
          </w:tcPr>
          <w:p w:rsidR="00A93A75" w:rsidRDefault="00A93A75" w:rsidP="002646E5">
            <w:pPr>
              <w:pStyle w:val="Padro"/>
              <w:jc w:val="left"/>
              <w:cnfStyle w:val="000000100000" w:firstRow="0" w:lastRow="0" w:firstColumn="0" w:lastColumn="0" w:oddVBand="0" w:evenVBand="0" w:oddHBand="1" w:evenHBand="0" w:firstRowFirstColumn="0" w:firstRowLastColumn="0" w:lastRowFirstColumn="0" w:lastRowLastColumn="0"/>
            </w:pPr>
            <w:r>
              <w:rPr>
                <w:rFonts w:cs="Times New Roman"/>
                <w:i/>
                <w:color w:val="000000"/>
                <w:sz w:val="20"/>
                <w:szCs w:val="18"/>
              </w:rPr>
              <w:t>3 cm – esquerda e superior.</w:t>
            </w:r>
          </w:p>
          <w:p w:rsidR="00A93A75" w:rsidRDefault="00A93A75" w:rsidP="002646E5">
            <w:pPr>
              <w:pStyle w:val="Padro"/>
              <w:jc w:val="left"/>
              <w:cnfStyle w:val="000000100000" w:firstRow="0" w:lastRow="0" w:firstColumn="0" w:lastColumn="0" w:oddVBand="0" w:evenVBand="0" w:oddHBand="1" w:evenHBand="0" w:firstRowFirstColumn="0" w:firstRowLastColumn="0" w:lastRowFirstColumn="0" w:lastRowLastColumn="0"/>
            </w:pPr>
            <w:r>
              <w:rPr>
                <w:rFonts w:cs="Times New Roman"/>
                <w:i/>
                <w:color w:val="000000"/>
                <w:sz w:val="20"/>
                <w:szCs w:val="18"/>
              </w:rPr>
              <w:t>2 cm – direita e inferior.</w:t>
            </w:r>
          </w:p>
        </w:tc>
      </w:tr>
      <w:tr w:rsidR="00A93A75" w:rsidTr="00A93A75">
        <w:trPr>
          <w:trHeight w:val="300"/>
          <w:jc w:val="right"/>
        </w:trPr>
        <w:tc>
          <w:tcPr>
            <w:cnfStyle w:val="000010000000" w:firstRow="0" w:lastRow="0" w:firstColumn="0" w:lastColumn="0" w:oddVBand="1" w:evenVBand="0" w:oddHBand="0" w:evenHBand="0" w:firstRowFirstColumn="0" w:firstRowLastColumn="0" w:lastRowFirstColumn="0" w:lastRowLastColumn="0"/>
            <w:tcW w:w="1808" w:type="dxa"/>
          </w:tcPr>
          <w:p w:rsidR="00A93A75" w:rsidRDefault="00A93A75" w:rsidP="002646E5">
            <w:pPr>
              <w:pStyle w:val="Padro"/>
            </w:pPr>
            <w:r>
              <w:rPr>
                <w:rFonts w:cs="Times New Roman"/>
                <w:i/>
                <w:color w:val="000000"/>
                <w:sz w:val="20"/>
                <w:szCs w:val="18"/>
              </w:rPr>
              <w:t>Capa</w:t>
            </w:r>
          </w:p>
        </w:tc>
        <w:tc>
          <w:tcPr>
            <w:tcW w:w="9286" w:type="dxa"/>
          </w:tcPr>
          <w:p w:rsidR="00A93A75" w:rsidRDefault="00A93A75" w:rsidP="002646E5">
            <w:pPr>
              <w:pStyle w:val="Padro"/>
              <w:jc w:val="left"/>
              <w:cnfStyle w:val="000000000000" w:firstRow="0" w:lastRow="0" w:firstColumn="0" w:lastColumn="0" w:oddVBand="0" w:evenVBand="0" w:oddHBand="0" w:evenHBand="0" w:firstRowFirstColumn="0" w:firstRowLastColumn="0" w:lastRowFirstColumn="0" w:lastRowLastColumn="0"/>
            </w:pPr>
            <w:r>
              <w:rPr>
                <w:rFonts w:cs="Times New Roman"/>
                <w:i/>
                <w:color w:val="000000"/>
                <w:sz w:val="20"/>
                <w:szCs w:val="18"/>
              </w:rPr>
              <w:t>Deve conter as seguintes informações:</w:t>
            </w:r>
          </w:p>
          <w:p w:rsidR="00A93A75" w:rsidRDefault="00A93A75" w:rsidP="002646E5">
            <w:pPr>
              <w:pStyle w:val="Padro"/>
              <w:jc w:val="left"/>
              <w:cnfStyle w:val="000000000000" w:firstRow="0" w:lastRow="0" w:firstColumn="0" w:lastColumn="0" w:oddVBand="0" w:evenVBand="0" w:oddHBand="0" w:evenHBand="0" w:firstRowFirstColumn="0" w:firstRowLastColumn="0" w:lastRowFirstColumn="0" w:lastRowLastColumn="0"/>
            </w:pPr>
            <w:r>
              <w:rPr>
                <w:rFonts w:cs="Times New Roman"/>
                <w:i/>
                <w:color w:val="000000"/>
                <w:sz w:val="20"/>
                <w:szCs w:val="18"/>
              </w:rPr>
              <w:t>nome da instituição, nome do departamento, nome do curso, nome e código da disciplina, nome do estudante, título, local da instituição e data de entrega.</w:t>
            </w:r>
          </w:p>
        </w:tc>
      </w:tr>
      <w:tr w:rsidR="00A93A75" w:rsidTr="00A93A75">
        <w:trPr>
          <w:cnfStyle w:val="000000100000" w:firstRow="0" w:lastRow="0" w:firstColumn="0" w:lastColumn="0" w:oddVBand="0" w:evenVBand="0" w:oddHBand="1" w:evenHBand="0" w:firstRowFirstColumn="0" w:firstRowLastColumn="0" w:lastRowFirstColumn="0" w:lastRowLastColumn="0"/>
          <w:trHeight w:val="300"/>
          <w:jc w:val="right"/>
        </w:trPr>
        <w:tc>
          <w:tcPr>
            <w:cnfStyle w:val="000010000000" w:firstRow="0" w:lastRow="0" w:firstColumn="0" w:lastColumn="0" w:oddVBand="1" w:evenVBand="0" w:oddHBand="0" w:evenHBand="0" w:firstRowFirstColumn="0" w:firstRowLastColumn="0" w:lastRowFirstColumn="0" w:lastRowLastColumn="0"/>
            <w:tcW w:w="1808" w:type="dxa"/>
          </w:tcPr>
          <w:p w:rsidR="00A93A75" w:rsidRDefault="00A93A75" w:rsidP="002646E5">
            <w:pPr>
              <w:pStyle w:val="Padro"/>
            </w:pPr>
            <w:r>
              <w:rPr>
                <w:rFonts w:cs="Times New Roman"/>
                <w:i/>
                <w:color w:val="000000"/>
                <w:sz w:val="20"/>
                <w:szCs w:val="18"/>
              </w:rPr>
              <w:t>Tipos de fontes</w:t>
            </w:r>
          </w:p>
        </w:tc>
        <w:tc>
          <w:tcPr>
            <w:tcW w:w="9286" w:type="dxa"/>
          </w:tcPr>
          <w:p w:rsidR="00A93A75" w:rsidRDefault="00A93A75" w:rsidP="002646E5">
            <w:pPr>
              <w:pStyle w:val="Padro"/>
              <w:jc w:val="left"/>
              <w:cnfStyle w:val="000000100000" w:firstRow="0" w:lastRow="0" w:firstColumn="0" w:lastColumn="0" w:oddVBand="0" w:evenVBand="0" w:oddHBand="1" w:evenHBand="0" w:firstRowFirstColumn="0" w:firstRowLastColumn="0" w:lastRowFirstColumn="0" w:lastRowLastColumn="0"/>
            </w:pPr>
            <w:r>
              <w:rPr>
                <w:rFonts w:cs="Times New Roman"/>
                <w:i/>
                <w:color w:val="000000"/>
                <w:sz w:val="20"/>
                <w:szCs w:val="18"/>
              </w:rPr>
              <w:t>Times New Roman ou Arial – ambas tamanho 12.</w:t>
            </w:r>
          </w:p>
        </w:tc>
      </w:tr>
      <w:tr w:rsidR="00A93A75" w:rsidTr="00A93A75">
        <w:trPr>
          <w:trHeight w:val="300"/>
          <w:jc w:val="right"/>
        </w:trPr>
        <w:tc>
          <w:tcPr>
            <w:cnfStyle w:val="000010000000" w:firstRow="0" w:lastRow="0" w:firstColumn="0" w:lastColumn="0" w:oddVBand="1" w:evenVBand="0" w:oddHBand="0" w:evenHBand="0" w:firstRowFirstColumn="0" w:firstRowLastColumn="0" w:lastRowFirstColumn="0" w:lastRowLastColumn="0"/>
            <w:tcW w:w="1808" w:type="dxa"/>
          </w:tcPr>
          <w:p w:rsidR="00A93A75" w:rsidRDefault="00A93A75" w:rsidP="002646E5">
            <w:pPr>
              <w:pStyle w:val="Padro"/>
            </w:pPr>
            <w:r>
              <w:rPr>
                <w:rFonts w:cs="Times New Roman"/>
                <w:i/>
                <w:color w:val="000000"/>
                <w:sz w:val="20"/>
                <w:szCs w:val="18"/>
              </w:rPr>
              <w:t>Espacejamento</w:t>
            </w:r>
          </w:p>
          <w:p w:rsidR="00A93A75" w:rsidRDefault="00A93A75" w:rsidP="002646E5">
            <w:pPr>
              <w:pStyle w:val="Padro"/>
            </w:pPr>
          </w:p>
        </w:tc>
        <w:tc>
          <w:tcPr>
            <w:tcW w:w="9286" w:type="dxa"/>
          </w:tcPr>
          <w:p w:rsidR="00A93A75" w:rsidRDefault="00A93A75" w:rsidP="002646E5">
            <w:pPr>
              <w:pStyle w:val="Padro"/>
              <w:jc w:val="left"/>
              <w:cnfStyle w:val="000000000000" w:firstRow="0" w:lastRow="0" w:firstColumn="0" w:lastColumn="0" w:oddVBand="0" w:evenVBand="0" w:oddHBand="0" w:evenHBand="0" w:firstRowFirstColumn="0" w:firstRowLastColumn="0" w:lastRowFirstColumn="0" w:lastRowLastColumn="0"/>
            </w:pPr>
            <w:r>
              <w:rPr>
                <w:rFonts w:cs="Times New Roman"/>
                <w:i/>
                <w:color w:val="000000"/>
                <w:sz w:val="20"/>
                <w:szCs w:val="18"/>
              </w:rPr>
              <w:t>O texto deverá ser digitado com espaço 1,5 entre linhas, excetuando-se de tal medida citações com mais de três linhas, notas de rodapé, referências.</w:t>
            </w:r>
          </w:p>
        </w:tc>
      </w:tr>
      <w:tr w:rsidR="00A93A75" w:rsidTr="00A93A75">
        <w:trPr>
          <w:cnfStyle w:val="000000100000" w:firstRow="0" w:lastRow="0" w:firstColumn="0" w:lastColumn="0" w:oddVBand="0" w:evenVBand="0" w:oddHBand="1" w:evenHBand="0" w:firstRowFirstColumn="0" w:firstRowLastColumn="0" w:lastRowFirstColumn="0" w:lastRowLastColumn="0"/>
          <w:trHeight w:val="300"/>
          <w:jc w:val="right"/>
        </w:trPr>
        <w:tc>
          <w:tcPr>
            <w:cnfStyle w:val="000010000000" w:firstRow="0" w:lastRow="0" w:firstColumn="0" w:lastColumn="0" w:oddVBand="1" w:evenVBand="0" w:oddHBand="0" w:evenHBand="0" w:firstRowFirstColumn="0" w:firstRowLastColumn="0" w:lastRowFirstColumn="0" w:lastRowLastColumn="0"/>
            <w:tcW w:w="1808" w:type="dxa"/>
          </w:tcPr>
          <w:p w:rsidR="00A93A75" w:rsidRDefault="00A93A75" w:rsidP="002646E5">
            <w:pPr>
              <w:pStyle w:val="Padro"/>
            </w:pPr>
            <w:r>
              <w:rPr>
                <w:rFonts w:cs="Times New Roman"/>
                <w:i/>
                <w:color w:val="000000"/>
                <w:sz w:val="20"/>
                <w:szCs w:val="18"/>
              </w:rPr>
              <w:t>Paginação</w:t>
            </w:r>
          </w:p>
          <w:p w:rsidR="00A93A75" w:rsidRDefault="00A93A75" w:rsidP="002646E5">
            <w:pPr>
              <w:pStyle w:val="Padro"/>
            </w:pPr>
          </w:p>
        </w:tc>
        <w:tc>
          <w:tcPr>
            <w:tcW w:w="9286" w:type="dxa"/>
          </w:tcPr>
          <w:p w:rsidR="00A93A75" w:rsidRDefault="00A93A75" w:rsidP="002646E5">
            <w:pPr>
              <w:pStyle w:val="Padro"/>
              <w:jc w:val="left"/>
              <w:cnfStyle w:val="000000100000" w:firstRow="0" w:lastRow="0" w:firstColumn="0" w:lastColumn="0" w:oddVBand="0" w:evenVBand="0" w:oddHBand="1" w:evenHBand="0" w:firstRowFirstColumn="0" w:firstRowLastColumn="0" w:lastRowFirstColumn="0" w:lastRowLastColumn="0"/>
            </w:pPr>
            <w:r>
              <w:rPr>
                <w:rFonts w:cs="Times New Roman"/>
                <w:i/>
                <w:color w:val="000000"/>
                <w:sz w:val="20"/>
                <w:szCs w:val="18"/>
              </w:rPr>
              <w:t>Deverá ser feita a partir da primeira folha de parte textual, em algarismos arábicos, no canto superior direito da folha.</w:t>
            </w:r>
          </w:p>
        </w:tc>
      </w:tr>
      <w:tr w:rsidR="00A93A75" w:rsidTr="00A93A75">
        <w:trPr>
          <w:trHeight w:val="300"/>
          <w:jc w:val="right"/>
        </w:trPr>
        <w:tc>
          <w:tcPr>
            <w:cnfStyle w:val="000010000000" w:firstRow="0" w:lastRow="0" w:firstColumn="0" w:lastColumn="0" w:oddVBand="1" w:evenVBand="0" w:oddHBand="0" w:evenHBand="0" w:firstRowFirstColumn="0" w:firstRowLastColumn="0" w:lastRowFirstColumn="0" w:lastRowLastColumn="0"/>
            <w:tcW w:w="1808" w:type="dxa"/>
          </w:tcPr>
          <w:p w:rsidR="00A93A75" w:rsidRDefault="00A93A75" w:rsidP="002646E5">
            <w:pPr>
              <w:pStyle w:val="Padro"/>
            </w:pPr>
            <w:r>
              <w:rPr>
                <w:rFonts w:cs="Times New Roman"/>
                <w:i/>
                <w:color w:val="000000"/>
                <w:sz w:val="20"/>
                <w:szCs w:val="18"/>
              </w:rPr>
              <w:t>Citações</w:t>
            </w:r>
          </w:p>
          <w:p w:rsidR="00A93A75" w:rsidRDefault="00A93A75" w:rsidP="002646E5">
            <w:pPr>
              <w:pStyle w:val="Padro"/>
            </w:pPr>
          </w:p>
        </w:tc>
        <w:tc>
          <w:tcPr>
            <w:tcW w:w="9286" w:type="dxa"/>
          </w:tcPr>
          <w:p w:rsidR="00A93A75" w:rsidRDefault="00A93A75" w:rsidP="002646E5">
            <w:pPr>
              <w:pStyle w:val="Padro"/>
              <w:jc w:val="left"/>
              <w:cnfStyle w:val="000000000000" w:firstRow="0" w:lastRow="0" w:firstColumn="0" w:lastColumn="0" w:oddVBand="0" w:evenVBand="0" w:oddHBand="0" w:evenHBand="0" w:firstRowFirstColumn="0" w:firstRowLastColumn="0" w:lastRowFirstColumn="0" w:lastRowLastColumn="0"/>
            </w:pPr>
            <w:r>
              <w:rPr>
                <w:rFonts w:cs="Times New Roman"/>
                <w:i/>
                <w:color w:val="000000"/>
                <w:sz w:val="20"/>
                <w:szCs w:val="18"/>
              </w:rPr>
              <w:t>Esse item de apresentação obedece à seguinte norma da ABNT: NBR10520. As citações com mais de três linhas deverão ser digitadas com espaço simples, observando um recuo de 4 cm da margem esquerda.</w:t>
            </w:r>
          </w:p>
        </w:tc>
      </w:tr>
      <w:tr w:rsidR="00A93A75" w:rsidTr="00A93A75">
        <w:trPr>
          <w:cnfStyle w:val="000000100000" w:firstRow="0" w:lastRow="0" w:firstColumn="0" w:lastColumn="0" w:oddVBand="0" w:evenVBand="0" w:oddHBand="1" w:evenHBand="0" w:firstRowFirstColumn="0" w:firstRowLastColumn="0" w:lastRowFirstColumn="0" w:lastRowLastColumn="0"/>
          <w:trHeight w:val="300"/>
          <w:jc w:val="right"/>
        </w:trPr>
        <w:tc>
          <w:tcPr>
            <w:cnfStyle w:val="000010000000" w:firstRow="0" w:lastRow="0" w:firstColumn="0" w:lastColumn="0" w:oddVBand="1" w:evenVBand="0" w:oddHBand="0" w:evenHBand="0" w:firstRowFirstColumn="0" w:firstRowLastColumn="0" w:lastRowFirstColumn="0" w:lastRowLastColumn="0"/>
            <w:tcW w:w="1808" w:type="dxa"/>
          </w:tcPr>
          <w:p w:rsidR="00A93A75" w:rsidRDefault="00A93A75" w:rsidP="002646E5">
            <w:pPr>
              <w:pStyle w:val="Padro"/>
            </w:pPr>
            <w:r>
              <w:rPr>
                <w:rFonts w:cs="Times New Roman"/>
                <w:i/>
                <w:color w:val="000000"/>
                <w:sz w:val="20"/>
                <w:szCs w:val="18"/>
              </w:rPr>
              <w:t>Notas de rodapé</w:t>
            </w:r>
          </w:p>
          <w:p w:rsidR="00A93A75" w:rsidRDefault="00A93A75" w:rsidP="002646E5">
            <w:pPr>
              <w:pStyle w:val="Padro"/>
            </w:pPr>
          </w:p>
        </w:tc>
        <w:tc>
          <w:tcPr>
            <w:tcW w:w="9286" w:type="dxa"/>
          </w:tcPr>
          <w:p w:rsidR="00A93A75" w:rsidRDefault="00A93A75" w:rsidP="002646E5">
            <w:pPr>
              <w:pStyle w:val="Padro"/>
              <w:jc w:val="left"/>
              <w:cnfStyle w:val="000000100000" w:firstRow="0" w:lastRow="0" w:firstColumn="0" w:lastColumn="0" w:oddVBand="0" w:evenVBand="0" w:oddHBand="1" w:evenHBand="0" w:firstRowFirstColumn="0" w:firstRowLastColumn="0" w:lastRowFirstColumn="0" w:lastRowLastColumn="0"/>
            </w:pPr>
            <w:r>
              <w:rPr>
                <w:rFonts w:cs="Times New Roman"/>
                <w:i/>
                <w:color w:val="000000"/>
                <w:sz w:val="20"/>
                <w:szCs w:val="18"/>
              </w:rPr>
              <w:t>Deverão ser digitadas dentro das margens, ficando separadas do texto por um espaço simples de entrelinhas e por um filete de 3 cm a partir da margem esquerda.</w:t>
            </w:r>
          </w:p>
        </w:tc>
      </w:tr>
      <w:tr w:rsidR="00A93A75" w:rsidTr="00A93A75">
        <w:trPr>
          <w:trHeight w:val="300"/>
          <w:jc w:val="right"/>
        </w:trPr>
        <w:tc>
          <w:tcPr>
            <w:cnfStyle w:val="000010000000" w:firstRow="0" w:lastRow="0" w:firstColumn="0" w:lastColumn="0" w:oddVBand="1" w:evenVBand="0" w:oddHBand="0" w:evenHBand="0" w:firstRowFirstColumn="0" w:firstRowLastColumn="0" w:lastRowFirstColumn="0" w:lastRowLastColumn="0"/>
            <w:tcW w:w="1808" w:type="dxa"/>
          </w:tcPr>
          <w:p w:rsidR="00A93A75" w:rsidRDefault="00A93A75" w:rsidP="002646E5">
            <w:pPr>
              <w:pStyle w:val="Padro"/>
            </w:pPr>
            <w:r>
              <w:rPr>
                <w:rFonts w:cs="Times New Roman"/>
                <w:i/>
                <w:color w:val="000000"/>
                <w:sz w:val="20"/>
                <w:szCs w:val="18"/>
              </w:rPr>
              <w:t>Referências</w:t>
            </w:r>
          </w:p>
        </w:tc>
        <w:tc>
          <w:tcPr>
            <w:tcW w:w="9286" w:type="dxa"/>
          </w:tcPr>
          <w:p w:rsidR="00A93A75" w:rsidRDefault="00A93A75" w:rsidP="002646E5">
            <w:pPr>
              <w:pStyle w:val="Padro"/>
              <w:jc w:val="left"/>
              <w:cnfStyle w:val="000000000000" w:firstRow="0" w:lastRow="0" w:firstColumn="0" w:lastColumn="0" w:oddVBand="0" w:evenVBand="0" w:oddHBand="0" w:evenHBand="0" w:firstRowFirstColumn="0" w:firstRowLastColumn="0" w:lastRowFirstColumn="0" w:lastRowLastColumn="0"/>
            </w:pPr>
            <w:r>
              <w:rPr>
                <w:rFonts w:cs="Times New Roman"/>
                <w:i/>
                <w:color w:val="000000"/>
                <w:sz w:val="20"/>
                <w:szCs w:val="18"/>
              </w:rPr>
              <w:t xml:space="preserve">Todos os recursos utilizados na elaboração dos textos deverão ser mencionados conforme NBR 6023, pois sua informação é obrigatória. As referências deverão ser dispostas no fim do trabalho, separadas entre si por dois espaços simples, após a conclusão. Para informações mais detalhadas, acesse: &lt;http://www.bu.ufsc.br&gt; em Guias e Normas. Para referenciar </w:t>
            </w:r>
            <w:r>
              <w:rPr>
                <w:rFonts w:cs="Times New Roman"/>
                <w:i/>
                <w:iCs/>
                <w:color w:val="000000"/>
                <w:sz w:val="20"/>
                <w:szCs w:val="18"/>
              </w:rPr>
              <w:t xml:space="preserve">sites, </w:t>
            </w:r>
            <w:r>
              <w:rPr>
                <w:rFonts w:cs="Times New Roman"/>
                <w:i/>
                <w:color w:val="000000"/>
                <w:sz w:val="20"/>
                <w:szCs w:val="18"/>
              </w:rPr>
              <w:t>lembre-se de informar a data de acesso.</w:t>
            </w:r>
          </w:p>
        </w:tc>
      </w:tr>
    </w:tbl>
    <w:p w:rsidR="00B47A6A" w:rsidRDefault="00B47A6A" w:rsidP="00B47A6A">
      <w:pPr>
        <w:jc w:val="center"/>
        <w:rPr>
          <w:rFonts w:asciiTheme="majorHAnsi" w:hAnsiTheme="majorHAnsi"/>
          <w:b/>
          <w:color w:val="0F243E" w:themeColor="text2" w:themeShade="80"/>
        </w:rPr>
      </w:pPr>
    </w:p>
    <w:p w:rsidR="00DB5D82" w:rsidRDefault="00DB5D82" w:rsidP="00B47A6A">
      <w:pPr>
        <w:jc w:val="center"/>
        <w:rPr>
          <w:rFonts w:asciiTheme="majorHAnsi" w:hAnsiTheme="majorHAnsi"/>
          <w:b/>
          <w:color w:val="0F243E" w:themeColor="text2" w:themeShade="80"/>
        </w:rPr>
      </w:pPr>
    </w:p>
    <w:p w:rsidR="00DB5D82" w:rsidRDefault="00DB5D82" w:rsidP="00B47A6A">
      <w:pPr>
        <w:jc w:val="center"/>
        <w:rPr>
          <w:rFonts w:asciiTheme="majorHAnsi" w:hAnsiTheme="majorHAnsi"/>
          <w:b/>
          <w:color w:val="0F243E" w:themeColor="text2" w:themeShade="80"/>
        </w:rPr>
      </w:pPr>
    </w:p>
    <w:p w:rsidR="00DB5D82" w:rsidRDefault="00DB5D82" w:rsidP="00DB5D82">
      <w:pPr>
        <w:rPr>
          <w:rFonts w:ascii="Times New Roman" w:hAnsi="Times New Roman" w:cs="Times New Roman"/>
          <w:b/>
          <w:color w:val="000000" w:themeColor="text1"/>
          <w:sz w:val="24"/>
          <w:szCs w:val="24"/>
        </w:rPr>
      </w:pPr>
      <w:r w:rsidRPr="00DB5D82">
        <w:rPr>
          <w:rFonts w:ascii="Times New Roman" w:hAnsi="Times New Roman" w:cs="Times New Roman"/>
          <w:b/>
          <w:color w:val="000000" w:themeColor="text1"/>
          <w:sz w:val="24"/>
          <w:szCs w:val="24"/>
        </w:rPr>
        <w:t>REFERÊNCIAS</w:t>
      </w:r>
    </w:p>
    <w:p w:rsidR="002A6B1C" w:rsidRPr="00DB5D82" w:rsidRDefault="002A6B1C" w:rsidP="00DB5D82">
      <w:pPr>
        <w:rPr>
          <w:rFonts w:ascii="Times New Roman" w:hAnsi="Times New Roman" w:cs="Times New Roman"/>
          <w:b/>
          <w:color w:val="000000" w:themeColor="text1"/>
          <w:sz w:val="24"/>
          <w:szCs w:val="24"/>
        </w:rPr>
      </w:pPr>
    </w:p>
    <w:p w:rsidR="00DB5D82" w:rsidRPr="0038285D" w:rsidRDefault="00DB5D82" w:rsidP="00DB5D82">
      <w:pPr>
        <w:pStyle w:val="Padro"/>
        <w:spacing w:after="0"/>
        <w:jc w:val="left"/>
      </w:pPr>
    </w:p>
    <w:p w:rsidR="00DB5D82" w:rsidRPr="0038285D" w:rsidRDefault="00DB5D82" w:rsidP="00DB5D82">
      <w:pPr>
        <w:pStyle w:val="Padro"/>
      </w:pPr>
      <w:r w:rsidRPr="0038285D">
        <w:t>BRASIL. Resolução n. 01/CNE/CES de 03 de abril de 2001.</w:t>
      </w:r>
    </w:p>
    <w:p w:rsidR="00DB5D82" w:rsidRPr="0038285D" w:rsidRDefault="00DB5D82" w:rsidP="00DB5D82">
      <w:pPr>
        <w:pStyle w:val="Padro"/>
      </w:pPr>
      <w:r w:rsidRPr="0038285D">
        <w:t>BRASIL. Decreto n. 5.622, de 19 de dezembro de 2005</w:t>
      </w:r>
    </w:p>
    <w:p w:rsidR="00DB5D82" w:rsidRPr="0038285D" w:rsidRDefault="00DB5D82" w:rsidP="00DB5D82">
      <w:pPr>
        <w:pStyle w:val="Padro"/>
      </w:pPr>
      <w:r w:rsidRPr="0038285D">
        <w:t>UFS. Resolução 49/2002/CONEPE/UFS.</w:t>
      </w:r>
    </w:p>
    <w:p w:rsidR="00DB5D82" w:rsidRPr="0038285D" w:rsidRDefault="00DB5D82" w:rsidP="00DB5D82">
      <w:pPr>
        <w:pStyle w:val="Padro"/>
      </w:pPr>
      <w:r w:rsidRPr="0038285D">
        <w:t>ABNT. Associação Brasileira de Normas Técnicas – NBR 14724, segunda edição, de 30/12/2005, válida a partir de 30/1/2006.</w:t>
      </w:r>
    </w:p>
    <w:p w:rsidR="00DB5D82" w:rsidRPr="0038285D" w:rsidRDefault="00DB5D82" w:rsidP="00DB5D82">
      <w:pPr>
        <w:pStyle w:val="Padro"/>
      </w:pPr>
      <w:r w:rsidRPr="0038285D">
        <w:t>ABNT. Associação Brasileira de Normas Técnicas – NBR 14724, terceira edição, válida a partir de 17/04/2011.</w:t>
      </w:r>
    </w:p>
    <w:p w:rsidR="00DB5D82" w:rsidRPr="0038285D" w:rsidRDefault="00DB5D82" w:rsidP="00DB5D82">
      <w:pPr>
        <w:pStyle w:val="Padro"/>
        <w:spacing w:after="0"/>
        <w:jc w:val="left"/>
      </w:pPr>
      <w:r w:rsidRPr="0038285D">
        <w:rPr>
          <w:rFonts w:cs="Times New Roman"/>
          <w:color w:val="000000"/>
        </w:rPr>
        <w:t xml:space="preserve">BUNN, Denise Aparecida; SILVA, Érika Alessandra Salmeron, COSTA, Alexandre Marino. </w:t>
      </w:r>
      <w:r w:rsidRPr="0038285D">
        <w:rPr>
          <w:rFonts w:cs="Times New Roman"/>
          <w:b/>
          <w:color w:val="000000"/>
        </w:rPr>
        <w:t>Guia do estudante</w:t>
      </w:r>
      <w:r w:rsidRPr="0038285D">
        <w:rPr>
          <w:rFonts w:cs="Times New Roman"/>
          <w:color w:val="000000"/>
        </w:rPr>
        <w:t>. Florianópolis : Departamento de Ciências da Administração / UFSC; [Brasília]. CAPES : UAB, 2010.</w:t>
      </w:r>
    </w:p>
    <w:p w:rsidR="00DB5D82" w:rsidRPr="0038285D" w:rsidRDefault="00DB5D82" w:rsidP="00DB5D82">
      <w:pPr>
        <w:pStyle w:val="Padro"/>
        <w:spacing w:after="0"/>
        <w:jc w:val="left"/>
      </w:pPr>
    </w:p>
    <w:p w:rsidR="00DB5D82" w:rsidRDefault="001C3EF4" w:rsidP="00DB5D82">
      <w:pPr>
        <w:pStyle w:val="Padro"/>
        <w:spacing w:after="0"/>
        <w:jc w:val="left"/>
        <w:rPr>
          <w:rFonts w:cs="Times New Roman"/>
        </w:rPr>
      </w:pPr>
      <w:r>
        <w:rPr>
          <w:rFonts w:cs="Times New Roman"/>
        </w:rPr>
        <w:t>SOBRINHO, Josué Modesto.</w:t>
      </w:r>
      <w:r w:rsidR="00DB5D82" w:rsidRPr="0038285D">
        <w:rPr>
          <w:rFonts w:cs="Times New Roman"/>
        </w:rPr>
        <w:t xml:space="preserve"> </w:t>
      </w:r>
      <w:r w:rsidR="00DB5D82" w:rsidRPr="001C3EF4">
        <w:rPr>
          <w:rFonts w:cs="Times New Roman"/>
          <w:b/>
        </w:rPr>
        <w:t>UFS 44 anos</w:t>
      </w:r>
      <w:r w:rsidR="00DB5D82" w:rsidRPr="0038285D">
        <w:rPr>
          <w:rFonts w:cs="Times New Roman"/>
        </w:rPr>
        <w:t xml:space="preserve">. Disponível em </w:t>
      </w:r>
      <w:r w:rsidR="00947D46">
        <w:rPr>
          <w:rFonts w:cs="Times New Roman"/>
        </w:rPr>
        <w:t>&lt;</w:t>
      </w:r>
      <w:r w:rsidR="00DB5D82" w:rsidRPr="0038285D">
        <w:rPr>
          <w:rFonts w:cs="Times New Roman"/>
        </w:rPr>
        <w:t>http://www.primeiramao.blog.br/post.aspx?id=3830&amp;t=josue-modesto-escreve-------ufs-44-anos</w:t>
      </w:r>
      <w:r w:rsidR="00947D46">
        <w:rPr>
          <w:rFonts w:cs="Times New Roman"/>
        </w:rPr>
        <w:t>&gt;</w:t>
      </w:r>
      <w:r w:rsidR="00DB5D82" w:rsidRPr="0038285D">
        <w:rPr>
          <w:rFonts w:cs="Times New Roman"/>
        </w:rPr>
        <w:t>. Acesso em</w:t>
      </w:r>
      <w:r w:rsidR="00947D46">
        <w:rPr>
          <w:rFonts w:cs="Times New Roman"/>
        </w:rPr>
        <w:t>:</w:t>
      </w:r>
      <w:r w:rsidR="00DB5D82" w:rsidRPr="0038285D">
        <w:rPr>
          <w:rFonts w:cs="Times New Roman"/>
        </w:rPr>
        <w:t xml:space="preserve"> </w:t>
      </w:r>
      <w:r w:rsidR="0006388F">
        <w:rPr>
          <w:rFonts w:cs="Times New Roman"/>
        </w:rPr>
        <w:t>06.abr.</w:t>
      </w:r>
      <w:r w:rsidR="00DB5D82" w:rsidRPr="0038285D">
        <w:rPr>
          <w:rFonts w:cs="Times New Roman"/>
        </w:rPr>
        <w:t>1</w:t>
      </w:r>
      <w:r w:rsidR="0006388F">
        <w:rPr>
          <w:rFonts w:cs="Times New Roman"/>
        </w:rPr>
        <w:t>6</w:t>
      </w:r>
      <w:r w:rsidR="00DB5D82" w:rsidRPr="0038285D">
        <w:rPr>
          <w:rFonts w:cs="Times New Roman"/>
        </w:rPr>
        <w:t>.</w:t>
      </w:r>
      <w:r>
        <w:rPr>
          <w:rFonts w:cs="Times New Roman"/>
        </w:rPr>
        <w:t xml:space="preserve"> </w:t>
      </w:r>
    </w:p>
    <w:p w:rsidR="001C3EF4" w:rsidRPr="0038285D" w:rsidRDefault="001C3EF4" w:rsidP="00DB5D82">
      <w:pPr>
        <w:pStyle w:val="Padro"/>
        <w:spacing w:after="0"/>
        <w:jc w:val="left"/>
      </w:pPr>
    </w:p>
    <w:p w:rsidR="00DB5D82" w:rsidRPr="0038285D" w:rsidRDefault="00DB5D82" w:rsidP="00DB5D82">
      <w:pPr>
        <w:pStyle w:val="Padro"/>
        <w:spacing w:after="0"/>
        <w:jc w:val="left"/>
      </w:pPr>
    </w:p>
    <w:p w:rsidR="00DB5D82" w:rsidRPr="0038285D" w:rsidRDefault="00DB5D82" w:rsidP="00DB5D82">
      <w:pPr>
        <w:pStyle w:val="Padro"/>
        <w:spacing w:after="0"/>
        <w:jc w:val="left"/>
      </w:pPr>
      <w:r w:rsidRPr="0038285D">
        <w:rPr>
          <w:rFonts w:cs="Times New Roman"/>
          <w:color w:val="000000"/>
        </w:rPr>
        <w:t xml:space="preserve">PIMENTEL, Nara Maria. </w:t>
      </w:r>
      <w:r w:rsidRPr="00717CCC">
        <w:rPr>
          <w:rFonts w:cs="Times New Roman"/>
          <w:b/>
          <w:iCs/>
          <w:color w:val="000000"/>
        </w:rPr>
        <w:t>Educação a distância na formação continuada de educadores.</w:t>
      </w:r>
      <w:r w:rsidRPr="0038285D">
        <w:rPr>
          <w:rFonts w:cs="Times New Roman"/>
          <w:color w:val="000000"/>
        </w:rPr>
        <w:t>2000. 140 f. Dissertação (Mestrado em Educação) –Universidade Federal de Santa Catarina, Florianópolis, 2000.</w:t>
      </w:r>
    </w:p>
    <w:p w:rsidR="00DB5D82" w:rsidRPr="0038285D" w:rsidRDefault="00DB5D82" w:rsidP="00DB5D82">
      <w:pPr>
        <w:pStyle w:val="Padro"/>
        <w:spacing w:after="0"/>
        <w:jc w:val="left"/>
      </w:pPr>
    </w:p>
    <w:p w:rsidR="00DB5D82" w:rsidRPr="0038285D" w:rsidRDefault="00DB5D82" w:rsidP="00DB5D82">
      <w:pPr>
        <w:pStyle w:val="Padro"/>
        <w:spacing w:after="0"/>
        <w:jc w:val="left"/>
      </w:pPr>
      <w:r w:rsidRPr="0038285D">
        <w:rPr>
          <w:rFonts w:cs="Times New Roman"/>
          <w:color w:val="000000"/>
        </w:rPr>
        <w:t xml:space="preserve">LITTO, Fredric M.; FORMIGA, Marcos (Org.). </w:t>
      </w:r>
      <w:r w:rsidRPr="00717CCC">
        <w:rPr>
          <w:rFonts w:cs="Times New Roman"/>
          <w:b/>
          <w:iCs/>
          <w:color w:val="000000"/>
        </w:rPr>
        <w:t>Educação a Distância</w:t>
      </w:r>
      <w:r w:rsidRPr="00717CCC">
        <w:rPr>
          <w:rFonts w:cs="Times New Roman"/>
          <w:b/>
          <w:color w:val="000000"/>
        </w:rPr>
        <w:t>:</w:t>
      </w:r>
      <w:r w:rsidRPr="0038285D">
        <w:rPr>
          <w:rFonts w:cs="Times New Roman"/>
          <w:color w:val="000000"/>
        </w:rPr>
        <w:t xml:space="preserve"> o estado da arte. São Paulo: Pearson Education do Brasil, 2009.</w:t>
      </w:r>
    </w:p>
    <w:p w:rsidR="00DB5D82" w:rsidRPr="0038285D" w:rsidRDefault="00DB5D82" w:rsidP="00DB5D82">
      <w:pPr>
        <w:pStyle w:val="Padro"/>
        <w:spacing w:after="0"/>
        <w:jc w:val="left"/>
      </w:pPr>
    </w:p>
    <w:p w:rsidR="00DB5D82" w:rsidRPr="0038285D" w:rsidRDefault="00DB5D82" w:rsidP="00DB5D82">
      <w:pPr>
        <w:pStyle w:val="Padro"/>
        <w:spacing w:after="0"/>
        <w:jc w:val="left"/>
      </w:pPr>
      <w:r w:rsidRPr="0038285D">
        <w:rPr>
          <w:rFonts w:cs="Times New Roman"/>
          <w:color w:val="000000"/>
        </w:rPr>
        <w:t xml:space="preserve">UFSC – UNIVERSIDADE FEDERAL DE SANTA CATARINA. Pró-Reitoria de Ensino de Graduação. </w:t>
      </w:r>
      <w:r w:rsidRPr="00717CCC">
        <w:rPr>
          <w:rFonts w:cs="Times New Roman"/>
          <w:b/>
          <w:iCs/>
          <w:color w:val="000000"/>
        </w:rPr>
        <w:t>Regulamentação dos cursos de graduação</w:t>
      </w:r>
      <w:r w:rsidRPr="0038285D">
        <w:rPr>
          <w:rFonts w:cs="Times New Roman"/>
          <w:color w:val="000000"/>
        </w:rPr>
        <w:t>. Florianópolis, 1997.</w:t>
      </w:r>
    </w:p>
    <w:p w:rsidR="00DB5D82" w:rsidRPr="0038285D" w:rsidRDefault="00DB5D82" w:rsidP="00DB5D82">
      <w:pPr>
        <w:pStyle w:val="Padro"/>
        <w:spacing w:after="0"/>
        <w:jc w:val="left"/>
      </w:pPr>
    </w:p>
    <w:p w:rsidR="00DB5D82" w:rsidRPr="0038285D" w:rsidRDefault="00DB5D82" w:rsidP="00DB5D82">
      <w:pPr>
        <w:pStyle w:val="Padro"/>
        <w:spacing w:after="0"/>
        <w:jc w:val="left"/>
      </w:pPr>
      <w:r w:rsidRPr="0038285D">
        <w:rPr>
          <w:rFonts w:cs="Times New Roman"/>
        </w:rPr>
        <w:t xml:space="preserve">______. Laboratório de Ensino a Distância. </w:t>
      </w:r>
      <w:r w:rsidRPr="00717CCC">
        <w:rPr>
          <w:rFonts w:cs="Times New Roman"/>
          <w:b/>
          <w:iCs/>
        </w:rPr>
        <w:t>Introdução à Educação a Distância</w:t>
      </w:r>
      <w:r w:rsidRPr="00717CCC">
        <w:rPr>
          <w:rFonts w:cs="Times New Roman"/>
          <w:b/>
        </w:rPr>
        <w:t>.</w:t>
      </w:r>
      <w:r w:rsidRPr="0038285D">
        <w:rPr>
          <w:rFonts w:cs="Times New Roman"/>
        </w:rPr>
        <w:t xml:space="preserve"> Florianópolis: UFSC/LED, 1998.</w:t>
      </w:r>
    </w:p>
    <w:p w:rsidR="00DB5D82" w:rsidRPr="0038285D" w:rsidRDefault="00DB5D82" w:rsidP="00DB5D82">
      <w:pPr>
        <w:pStyle w:val="Padro"/>
        <w:spacing w:after="0"/>
        <w:jc w:val="left"/>
      </w:pPr>
    </w:p>
    <w:p w:rsidR="00DB5D82" w:rsidRPr="0038285D" w:rsidRDefault="00DB5D82" w:rsidP="00DB5D82">
      <w:pPr>
        <w:pStyle w:val="Padro"/>
        <w:spacing w:after="0"/>
        <w:jc w:val="left"/>
      </w:pPr>
      <w:r w:rsidRPr="0038285D">
        <w:rPr>
          <w:rFonts w:cs="Times New Roman"/>
        </w:rPr>
        <w:lastRenderedPageBreak/>
        <w:t xml:space="preserve">______. Ministério da Educação. </w:t>
      </w:r>
      <w:r w:rsidRPr="00717CCC">
        <w:rPr>
          <w:rFonts w:cs="Times New Roman"/>
          <w:b/>
          <w:iCs/>
        </w:rPr>
        <w:t>Projeto Pedagógico do Curso de Especialização em Gestão Pública a distância</w:t>
      </w:r>
      <w:r w:rsidRPr="00717CCC">
        <w:rPr>
          <w:rFonts w:cs="Times New Roman"/>
          <w:b/>
        </w:rPr>
        <w:t xml:space="preserve">: </w:t>
      </w:r>
      <w:r w:rsidRPr="0038285D">
        <w:rPr>
          <w:rFonts w:cs="Times New Roman"/>
        </w:rPr>
        <w:t>Universidade Federal de Santa Catarina – UFSC. (Maria Aparecida da Silva – UFAL (Coord.);Dario de Oliveira Lima Filho – UFMS; Silvar Ribeiro – UNEB; Anderson Castanha – UFJF; Marcos TanureSanabio – UFJF). Florianópolis, 2008.</w:t>
      </w:r>
    </w:p>
    <w:p w:rsidR="00DB5D82" w:rsidRPr="00B47A6A" w:rsidRDefault="00DB5D82" w:rsidP="00B47A6A">
      <w:pPr>
        <w:jc w:val="center"/>
        <w:rPr>
          <w:rFonts w:asciiTheme="majorHAnsi" w:hAnsiTheme="majorHAnsi"/>
          <w:b/>
          <w:color w:val="0F243E" w:themeColor="text2" w:themeShade="80"/>
        </w:rPr>
      </w:pPr>
    </w:p>
    <w:sectPr w:rsidR="00DB5D82" w:rsidRPr="00B47A6A" w:rsidSect="00C72707">
      <w:headerReference w:type="default" r:id="rId15"/>
      <w:pgSz w:w="16838" w:h="11906"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7A28" w:rsidRDefault="00C37A28" w:rsidP="00620047">
      <w:pPr>
        <w:spacing w:after="0" w:line="240" w:lineRule="auto"/>
      </w:pPr>
      <w:r>
        <w:separator/>
      </w:r>
    </w:p>
  </w:endnote>
  <w:endnote w:type="continuationSeparator" w:id="0">
    <w:p w:rsidR="00C37A28" w:rsidRDefault="00C37A28" w:rsidP="006200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7A28" w:rsidRDefault="00C37A28" w:rsidP="00620047">
      <w:pPr>
        <w:spacing w:after="0" w:line="240" w:lineRule="auto"/>
      </w:pPr>
      <w:r>
        <w:separator/>
      </w:r>
    </w:p>
  </w:footnote>
  <w:footnote w:type="continuationSeparator" w:id="0">
    <w:p w:rsidR="00C37A28" w:rsidRDefault="00C37A28" w:rsidP="006200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6C60" w:rsidRDefault="000D6C60">
    <w:pPr>
      <w:pStyle w:val="Cabealho"/>
    </w:pPr>
    <w:r>
      <w:rPr>
        <w:noProof/>
        <w:lang w:eastAsia="pt-BR"/>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8892540" cy="537210"/>
              <wp:effectExtent l="0" t="0" r="0" b="0"/>
              <wp:wrapNone/>
              <wp:docPr id="475" name="Caixa de Texto 4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2540" cy="53721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6C60" w:rsidRPr="00E93891" w:rsidRDefault="000D6C60" w:rsidP="00E93891">
                          <w:pPr>
                            <w:jc w:val="right"/>
                            <w:rPr>
                              <w:rFonts w:ascii="Cambria" w:hAnsi="Cambria"/>
                              <w:b/>
                              <w:color w:val="365F91" w:themeColor="accent1" w:themeShade="BF"/>
                              <w:sz w:val="28"/>
                              <w:szCs w:val="28"/>
                            </w:rPr>
                          </w:pPr>
                          <w:r w:rsidRPr="00E93891">
                            <w:rPr>
                              <w:rFonts w:ascii="Cambria" w:hAnsi="Cambria"/>
                              <w:b/>
                              <w:color w:val="365F91" w:themeColor="accent1" w:themeShade="BF"/>
                              <w:sz w:val="28"/>
                              <w:szCs w:val="28"/>
                            </w:rPr>
                            <w:t>FORMULÁRIO DE PROPOSIÇÃO DE CURSO NOVO</w:t>
                          </w:r>
                        </w:p>
                        <w:p w:rsidR="000D6C60" w:rsidRDefault="000D6C60">
                          <w:pPr>
                            <w:spacing w:after="0" w:line="240" w:lineRule="auto"/>
                            <w:jc w:val="right"/>
                          </w:pP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475" o:spid="_x0000_s1026" type="#_x0000_t202" style="position:absolute;margin-left:0;margin-top:0;width:700.2pt;height:42.3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GgssgIAAKUFAAAOAAAAZHJzL2Uyb0RvYy54bWysVNtunDAQfa/Uf7D8TrgUdgGFjRJYqkrp&#10;RUr6AV4wi1Wwqe1dSKv+e8dmb0leqrY8INszPjNn5niub6a+Q3sqFRM8w/6VhxHllagZ32b462Pp&#10;xBgpTXhNOsFphp+owjert2+uxyGlgWhFV1OJAISrdBwy3Go9pK6rqpb2RF2JgXIwNkL2RMNWbt1a&#10;khHQ+84NPG/hjkLWgxQVVQpOi9mIVxa/aWilPzeNohp1GYbctP1L+9+Yv7u6JulWkqFl1SEN8hdZ&#10;9IRxCHqCKogmaCfZK6ieVVIo0eirSvSuaBpWUcsB2PjeCzYPLRmo5QLFUcOpTOr/wVaf9l8kYnWG&#10;w2WEESc9NCknbCKopuiRTlogY4E6jYNKwf1hgAt6uhMT9NtyVsO9qL4pxEXeEr6lt1KKsaWkhjx9&#10;c9O9uDrjKAOyGT+KGsKRnRYWaGpkb4oIZUGADv16OvUIMkEVHMZxEkQhmCqwRe+WgW+b6JL0eHuQ&#10;Sr+nokdmkWEJGrDoZH+vtMmGpEcXE4yLknWd1QHEABdzaKLZ9v1MvGQdr+PQCYPF2gm9onBuyzx0&#10;FqW/jIp3RZ4X/i+D74dpy+qacgN3lJIf/lmrDqKeRXASkxIdqw2cSUnJ7SbvJNoTkHJpP1tbsJzd&#10;3OdpWLLA5QUlPwi9uyBxykW8dMIyjJxk6cWO5yd3ycILk7Aon1O6Z5z+OyU0ZjiJgmgWzTnpF9w8&#10;+73mRtKeaRgWHetBBicnkhqprXltW6gJ6+b1RSlM+udSQP+PjbbCNFqcVamnzQQoRq0bUT+BRKUA&#10;BYHYYMLBohXyB0YjTIsMq+87IilG3QcOMk/80GhS2w0s5OXp5nhKeAUQGa60xGje5HoeRrtBsm0L&#10;MY5P6hYeRcmsXs/5HJ4SzAJL5zC3zLC53Fuv83Rd/QYAAP//AwBQSwMEFAAGAAgAAAAhACu9iGnb&#10;AAAABQEAAA8AAABkcnMvZG93bnJldi54bWxMj0FLAzEQhe+C/yGM4M0mSih13WwRQQ9Sla6i1+lm&#10;zC5uJusmbbf/3tSLXh4Mb3jve+Vy8r3Y0Ri7wAYuZwoEcRNsx87A2+v9xQJETMgW+8Bk4EARltXp&#10;SYmFDXte065OTuQQjgUaaFMaCilj05LHOAsDcfY+w+gx5XN00o64z+G+l1dKzaXHjnNDiwPdtdR8&#10;1VufS96f8PCsVv6lefy+fvhYuVprZ8z52XR7AyLRlP6e4Yif0aHKTJuwZRtFbyAPSb969LRSGsTG&#10;wELPQVal/E9f/QAAAP//AwBQSwECLQAUAAYACAAAACEAtoM4kv4AAADhAQAAEwAAAAAAAAAAAAAA&#10;AAAAAAAAW0NvbnRlbnRfVHlwZXNdLnhtbFBLAQItABQABgAIAAAAIQA4/SH/1gAAAJQBAAALAAAA&#10;AAAAAAAAAAAAAC8BAABfcmVscy8ucmVsc1BLAQItABQABgAIAAAAIQDCPGgssgIAAKUFAAAOAAAA&#10;AAAAAAAAAAAAAC4CAABkcnMvZTJvRG9jLnhtbFBLAQItABQABgAIAAAAIQArvYhp2wAAAAUBAAAP&#10;AAAAAAAAAAAAAAAAAAwFAABkcnMvZG93bnJldi54bWxQSwUGAAAAAAQABADzAAAAFAYAAAAA&#10;" o:allowincell="f" filled="f" stroked="f">
              <v:textbox style="mso-fit-shape-to-text:t" inset=",0,,0">
                <w:txbxContent>
                  <w:p w:rsidR="000D6C60" w:rsidRPr="00E93891" w:rsidRDefault="000D6C60" w:rsidP="00E93891">
                    <w:pPr>
                      <w:jc w:val="right"/>
                      <w:rPr>
                        <w:rFonts w:ascii="Cambria" w:hAnsi="Cambria"/>
                        <w:b/>
                        <w:color w:val="365F91" w:themeColor="accent1" w:themeShade="BF"/>
                        <w:sz w:val="28"/>
                        <w:szCs w:val="28"/>
                      </w:rPr>
                    </w:pPr>
                    <w:r w:rsidRPr="00E93891">
                      <w:rPr>
                        <w:rFonts w:ascii="Cambria" w:hAnsi="Cambria"/>
                        <w:b/>
                        <w:color w:val="365F91" w:themeColor="accent1" w:themeShade="BF"/>
                        <w:sz w:val="28"/>
                        <w:szCs w:val="28"/>
                      </w:rPr>
                      <w:t>FORMULÁRIO DE PROPOSIÇÃO DE CURSO NOVO</w:t>
                    </w:r>
                  </w:p>
                  <w:p w:rsidR="000D6C60" w:rsidRDefault="000D6C60">
                    <w:pPr>
                      <w:spacing w:after="0" w:line="240" w:lineRule="auto"/>
                      <w:jc w:val="right"/>
                    </w:pPr>
                  </w:p>
                </w:txbxContent>
              </v:textbox>
              <w10:wrap anchorx="margin" anchory="margin"/>
            </v:shape>
          </w:pict>
        </mc:Fallback>
      </mc:AlternateContent>
    </w:r>
    <w:r>
      <w:rPr>
        <w:noProof/>
        <w:lang w:eastAsia="pt-BR"/>
      </w:rPr>
      <mc:AlternateContent>
        <mc:Choice Requires="wps">
          <w:drawing>
            <wp:anchor distT="0" distB="0" distL="114300" distR="114300" simplePos="0" relativeHeight="251659264" behindDoc="0" locked="0" layoutInCell="0" allowOverlap="1">
              <wp:simplePos x="0" y="0"/>
              <wp:positionH relativeFrom="page">
                <wp:align>right</wp:align>
              </wp:positionH>
              <wp:positionV relativeFrom="topMargin">
                <wp:align>center</wp:align>
              </wp:positionV>
              <wp:extent cx="895985" cy="170815"/>
              <wp:effectExtent l="0" t="0" r="0" b="0"/>
              <wp:wrapNone/>
              <wp:docPr id="476" name="Caixa de Texto 4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985" cy="170815"/>
                      </a:xfrm>
                      <a:prstGeom prst="rect">
                        <a:avLst/>
                      </a:prstGeom>
                      <a:solidFill>
                        <a:schemeClr val="accent1"/>
                      </a:solidFill>
                      <a:extLst/>
                    </wps:spPr>
                    <wps:txbx>
                      <w:txbxContent>
                        <w:p w:rsidR="000D6C60" w:rsidRDefault="000D6C60">
                          <w:pPr>
                            <w:spacing w:after="0" w:line="240" w:lineRule="auto"/>
                            <w:rPr>
                              <w:color w:val="FFFFFF" w:themeColor="background1"/>
                            </w:rPr>
                          </w:pPr>
                          <w:r>
                            <w:fldChar w:fldCharType="begin"/>
                          </w:r>
                          <w:r>
                            <w:instrText>PAGE   \* MERGEFORMAT</w:instrText>
                          </w:r>
                          <w:r>
                            <w:fldChar w:fldCharType="separate"/>
                          </w:r>
                          <w:r w:rsidR="00F46A77" w:rsidRPr="00F46A77">
                            <w:rPr>
                              <w:noProof/>
                              <w:color w:val="FFFFFF" w:themeColor="background1"/>
                            </w:rPr>
                            <w:t>17</w:t>
                          </w:r>
                          <w:r>
                            <w:rPr>
                              <w:color w:val="FFFFFF" w:themeColor="background1"/>
                            </w:rPr>
                            <w:fldChar w:fldCharType="end"/>
                          </w: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476" o:spid="_x0000_s1027" type="#_x0000_t202" style="position:absolute;margin-left:19.35pt;margin-top:0;width:70.55pt;height:13.45pt;z-index:251659264;visibility:visible;mso-wrap-style:square;mso-width-percent:1000;mso-height-percent:0;mso-wrap-distance-left:9pt;mso-wrap-distance-top:0;mso-wrap-distance-right:9pt;mso-wrap-distance-bottom:0;mso-position-horizontal:right;mso-position-horizontal-relative:page;mso-position-vertical:center;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j7UBwIAAO8DAAAOAAAAZHJzL2Uyb0RvYy54bWysU9tu2zAMfR+wfxD0vjgpkjYx4hRdigwD&#10;ugvQ7gMYWY6F2aJGKbGzrx8lJ2nQvQ17EURSPOQ5pJb3fduIgyZv0BZyMhpLoa3C0thdIX+8bD7M&#10;pfABbAkNWl3Io/byfvX+3bJzub7BGptSk2AQ6/POFbIOweVZ5lWtW/AjdNpysEJqIbBJu6wk6Bi9&#10;bbKb8fg265BKR6i09+x9HIJylfCrSqvwraq8DqIpJPcW0knp3MYzWy0h3xG42qhTG/APXbRgLBe9&#10;QD1CALEn8xdUaxShxyqMFLYZVpVROnFgNpPxGzbPNTiduLA43l1k8v8PVn09fCdhykJO726lsNDy&#10;kNZgehClFi+6DyhihHXqnM/5+bPjhNB/xJ7nnTh794TqpxcW1zXYnX4gwq7WUHKfk5iZXaUOOD6C&#10;bLsvWHI52AdMQH1FbRSRZRGMzvM6XmbEnQjFzvlitpjPpFAcmtyN55NZqgD5OdmRD580tiJeCkm8&#10;AgkcDk8+xGYgPz+JtTw2ptyYpklGXDu9bkgcgBcGlNI2DBTevOR2TnCRW6QzEAv9tk9ypqwY22J5&#10;ZLKEw+7xX+FLjfRbio73rpD+1x5IS9F8tizYYjKdxkVNBl/o2rs9e8EqhiikCiTFYKzDsNZ7R2ZX&#10;c43zcB5Y3o1J1F/7OQ2FtyopcvoBcW2v7fTq9Z+u/gAAAP//AwBQSwMEFAAGAAgAAAAhABx7b2Lc&#10;AAAABAEAAA8AAABkcnMvZG93bnJldi54bWxMj8FOwzAQRO9I/IO1SNyokwoVGuJUBQm4IdpyaG/b&#10;eElS4nWw3ST9e1wucFlpNKOZt/liNK3oyfnGsoJ0koAgLq1uuFLwsXm+uQfhA7LG1jIpOJGHRXF5&#10;kWOm7cAr6tehErGEfYYK6hC6TEpf1mTQT2xHHL1P6wyGKF0ltcMhlptWTpNkJg02HBdq7OippvJr&#10;fTQK+se708EdvsP4unvf6pfd8m1jB6Wur8blA4hAY/gLwxk/okMRmfb2yNqLVkF8JPzes3ebpiD2&#10;CqazOcgil//hix8AAAD//wMAUEsBAi0AFAAGAAgAAAAhALaDOJL+AAAA4QEAABMAAAAAAAAAAAAA&#10;AAAAAAAAAFtDb250ZW50X1R5cGVzXS54bWxQSwECLQAUAAYACAAAACEAOP0h/9YAAACUAQAACwAA&#10;AAAAAAAAAAAAAAAvAQAAX3JlbHMvLnJlbHNQSwECLQAUAAYACAAAACEAHg4+1AcCAADvAwAADgAA&#10;AAAAAAAAAAAAAAAuAgAAZHJzL2Uyb0RvYy54bWxQSwECLQAUAAYACAAAACEAHHtvYtwAAAAEAQAA&#10;DwAAAAAAAAAAAAAAAABhBAAAZHJzL2Rvd25yZXYueG1sUEsFBgAAAAAEAAQA8wAAAGoFAAAAAA==&#10;" o:allowincell="f" fillcolor="#4f81bd [3204]" stroked="f">
              <v:textbox style="mso-fit-shape-to-text:t" inset=",0,,0">
                <w:txbxContent>
                  <w:p w:rsidR="000D6C60" w:rsidRDefault="000D6C60">
                    <w:pPr>
                      <w:spacing w:after="0" w:line="240" w:lineRule="auto"/>
                      <w:rPr>
                        <w:color w:val="FFFFFF" w:themeColor="background1"/>
                      </w:rPr>
                    </w:pPr>
                    <w:r>
                      <w:fldChar w:fldCharType="begin"/>
                    </w:r>
                    <w:r>
                      <w:instrText>PAGE   \* MERGEFORMAT</w:instrText>
                    </w:r>
                    <w:r>
                      <w:fldChar w:fldCharType="separate"/>
                    </w:r>
                    <w:r w:rsidR="00F46A77" w:rsidRPr="00F46A77">
                      <w:rPr>
                        <w:noProof/>
                        <w:color w:val="FFFFFF" w:themeColor="background1"/>
                      </w:rPr>
                      <w:t>17</w:t>
                    </w:r>
                    <w:r>
                      <w:rPr>
                        <w:color w:val="FFFFFF" w:themeColor="background1"/>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02496"/>
    <w:multiLevelType w:val="multilevel"/>
    <w:tmpl w:val="44A4B3E8"/>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E8944D3"/>
    <w:multiLevelType w:val="hybridMultilevel"/>
    <w:tmpl w:val="F02424C4"/>
    <w:lvl w:ilvl="0" w:tplc="04160001">
      <w:start w:val="1"/>
      <w:numFmt w:val="bullet"/>
      <w:lvlText w:val=""/>
      <w:lvlJc w:val="left"/>
      <w:pPr>
        <w:ind w:left="862" w:hanging="360"/>
      </w:pPr>
      <w:rPr>
        <w:rFonts w:ascii="Symbol" w:hAnsi="Symbol" w:hint="default"/>
      </w:rPr>
    </w:lvl>
    <w:lvl w:ilvl="1" w:tplc="04160003" w:tentative="1">
      <w:start w:val="1"/>
      <w:numFmt w:val="bullet"/>
      <w:lvlText w:val="o"/>
      <w:lvlJc w:val="left"/>
      <w:pPr>
        <w:ind w:left="1582" w:hanging="360"/>
      </w:pPr>
      <w:rPr>
        <w:rFonts w:ascii="Courier New" w:hAnsi="Courier New" w:cs="Courier New" w:hint="default"/>
      </w:rPr>
    </w:lvl>
    <w:lvl w:ilvl="2" w:tplc="04160005" w:tentative="1">
      <w:start w:val="1"/>
      <w:numFmt w:val="bullet"/>
      <w:lvlText w:val=""/>
      <w:lvlJc w:val="left"/>
      <w:pPr>
        <w:ind w:left="2302" w:hanging="360"/>
      </w:pPr>
      <w:rPr>
        <w:rFonts w:ascii="Wingdings" w:hAnsi="Wingdings" w:hint="default"/>
      </w:rPr>
    </w:lvl>
    <w:lvl w:ilvl="3" w:tplc="04160001" w:tentative="1">
      <w:start w:val="1"/>
      <w:numFmt w:val="bullet"/>
      <w:lvlText w:val=""/>
      <w:lvlJc w:val="left"/>
      <w:pPr>
        <w:ind w:left="3022" w:hanging="360"/>
      </w:pPr>
      <w:rPr>
        <w:rFonts w:ascii="Symbol" w:hAnsi="Symbol" w:hint="default"/>
      </w:rPr>
    </w:lvl>
    <w:lvl w:ilvl="4" w:tplc="04160003" w:tentative="1">
      <w:start w:val="1"/>
      <w:numFmt w:val="bullet"/>
      <w:lvlText w:val="o"/>
      <w:lvlJc w:val="left"/>
      <w:pPr>
        <w:ind w:left="3742" w:hanging="360"/>
      </w:pPr>
      <w:rPr>
        <w:rFonts w:ascii="Courier New" w:hAnsi="Courier New" w:cs="Courier New" w:hint="default"/>
      </w:rPr>
    </w:lvl>
    <w:lvl w:ilvl="5" w:tplc="04160005" w:tentative="1">
      <w:start w:val="1"/>
      <w:numFmt w:val="bullet"/>
      <w:lvlText w:val=""/>
      <w:lvlJc w:val="left"/>
      <w:pPr>
        <w:ind w:left="4462" w:hanging="360"/>
      </w:pPr>
      <w:rPr>
        <w:rFonts w:ascii="Wingdings" w:hAnsi="Wingdings" w:hint="default"/>
      </w:rPr>
    </w:lvl>
    <w:lvl w:ilvl="6" w:tplc="04160001" w:tentative="1">
      <w:start w:val="1"/>
      <w:numFmt w:val="bullet"/>
      <w:lvlText w:val=""/>
      <w:lvlJc w:val="left"/>
      <w:pPr>
        <w:ind w:left="5182" w:hanging="360"/>
      </w:pPr>
      <w:rPr>
        <w:rFonts w:ascii="Symbol" w:hAnsi="Symbol" w:hint="default"/>
      </w:rPr>
    </w:lvl>
    <w:lvl w:ilvl="7" w:tplc="04160003" w:tentative="1">
      <w:start w:val="1"/>
      <w:numFmt w:val="bullet"/>
      <w:lvlText w:val="o"/>
      <w:lvlJc w:val="left"/>
      <w:pPr>
        <w:ind w:left="5902" w:hanging="360"/>
      </w:pPr>
      <w:rPr>
        <w:rFonts w:ascii="Courier New" w:hAnsi="Courier New" w:cs="Courier New" w:hint="default"/>
      </w:rPr>
    </w:lvl>
    <w:lvl w:ilvl="8" w:tplc="04160005" w:tentative="1">
      <w:start w:val="1"/>
      <w:numFmt w:val="bullet"/>
      <w:lvlText w:val=""/>
      <w:lvlJc w:val="left"/>
      <w:pPr>
        <w:ind w:left="6622" w:hanging="360"/>
      </w:pPr>
      <w:rPr>
        <w:rFonts w:ascii="Wingdings" w:hAnsi="Wingdings" w:hint="default"/>
      </w:rPr>
    </w:lvl>
  </w:abstractNum>
  <w:abstractNum w:abstractNumId="2" w15:restartNumberingAfterBreak="0">
    <w:nsid w:val="0EFD2E94"/>
    <w:multiLevelType w:val="hybridMultilevel"/>
    <w:tmpl w:val="2A22B028"/>
    <w:lvl w:ilvl="0" w:tplc="0416000F">
      <w:start w:val="1"/>
      <w:numFmt w:val="decimal"/>
      <w:lvlText w:val="%1."/>
      <w:lvlJc w:val="left"/>
      <w:pPr>
        <w:ind w:left="928" w:hanging="360"/>
      </w:pPr>
    </w:lvl>
    <w:lvl w:ilvl="1" w:tplc="04160019" w:tentative="1">
      <w:start w:val="1"/>
      <w:numFmt w:val="lowerLetter"/>
      <w:lvlText w:val="%2."/>
      <w:lvlJc w:val="left"/>
      <w:pPr>
        <w:ind w:left="1648" w:hanging="360"/>
      </w:pPr>
    </w:lvl>
    <w:lvl w:ilvl="2" w:tplc="0416001B" w:tentative="1">
      <w:start w:val="1"/>
      <w:numFmt w:val="lowerRoman"/>
      <w:lvlText w:val="%3."/>
      <w:lvlJc w:val="right"/>
      <w:pPr>
        <w:ind w:left="2368" w:hanging="180"/>
      </w:pPr>
    </w:lvl>
    <w:lvl w:ilvl="3" w:tplc="0416000F" w:tentative="1">
      <w:start w:val="1"/>
      <w:numFmt w:val="decimal"/>
      <w:lvlText w:val="%4."/>
      <w:lvlJc w:val="left"/>
      <w:pPr>
        <w:ind w:left="3088" w:hanging="360"/>
      </w:pPr>
    </w:lvl>
    <w:lvl w:ilvl="4" w:tplc="04160019" w:tentative="1">
      <w:start w:val="1"/>
      <w:numFmt w:val="lowerLetter"/>
      <w:lvlText w:val="%5."/>
      <w:lvlJc w:val="left"/>
      <w:pPr>
        <w:ind w:left="3808" w:hanging="360"/>
      </w:pPr>
    </w:lvl>
    <w:lvl w:ilvl="5" w:tplc="0416001B" w:tentative="1">
      <w:start w:val="1"/>
      <w:numFmt w:val="lowerRoman"/>
      <w:lvlText w:val="%6."/>
      <w:lvlJc w:val="right"/>
      <w:pPr>
        <w:ind w:left="4528" w:hanging="180"/>
      </w:pPr>
    </w:lvl>
    <w:lvl w:ilvl="6" w:tplc="0416000F" w:tentative="1">
      <w:start w:val="1"/>
      <w:numFmt w:val="decimal"/>
      <w:lvlText w:val="%7."/>
      <w:lvlJc w:val="left"/>
      <w:pPr>
        <w:ind w:left="5248" w:hanging="360"/>
      </w:pPr>
    </w:lvl>
    <w:lvl w:ilvl="7" w:tplc="04160019" w:tentative="1">
      <w:start w:val="1"/>
      <w:numFmt w:val="lowerLetter"/>
      <w:lvlText w:val="%8."/>
      <w:lvlJc w:val="left"/>
      <w:pPr>
        <w:ind w:left="5968" w:hanging="360"/>
      </w:pPr>
    </w:lvl>
    <w:lvl w:ilvl="8" w:tplc="0416001B" w:tentative="1">
      <w:start w:val="1"/>
      <w:numFmt w:val="lowerRoman"/>
      <w:lvlText w:val="%9."/>
      <w:lvlJc w:val="right"/>
      <w:pPr>
        <w:ind w:left="6688" w:hanging="180"/>
      </w:pPr>
    </w:lvl>
  </w:abstractNum>
  <w:abstractNum w:abstractNumId="3" w15:restartNumberingAfterBreak="0">
    <w:nsid w:val="11065117"/>
    <w:multiLevelType w:val="hybridMultilevel"/>
    <w:tmpl w:val="326E2E1C"/>
    <w:lvl w:ilvl="0" w:tplc="C7800234">
      <w:start w:val="1"/>
      <w:numFmt w:val="bullet"/>
      <w:lvlText w:val="-"/>
      <w:lvlJc w:val="left"/>
      <w:pPr>
        <w:ind w:left="720" w:hanging="360"/>
      </w:pPr>
      <w:rPr>
        <w:rFonts w:ascii="Sylfaen" w:hAnsi="Sylfae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1473410B"/>
    <w:multiLevelType w:val="hybridMultilevel"/>
    <w:tmpl w:val="EF8A40C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EAA1506"/>
    <w:multiLevelType w:val="hybridMultilevel"/>
    <w:tmpl w:val="65B2D742"/>
    <w:lvl w:ilvl="0" w:tplc="04160001">
      <w:start w:val="1"/>
      <w:numFmt w:val="bullet"/>
      <w:lvlText w:val=""/>
      <w:lvlJc w:val="left"/>
      <w:pPr>
        <w:ind w:left="862" w:hanging="360"/>
      </w:pPr>
      <w:rPr>
        <w:rFonts w:ascii="Symbol" w:hAnsi="Symbol" w:hint="default"/>
      </w:rPr>
    </w:lvl>
    <w:lvl w:ilvl="1" w:tplc="04160003" w:tentative="1">
      <w:start w:val="1"/>
      <w:numFmt w:val="bullet"/>
      <w:lvlText w:val="o"/>
      <w:lvlJc w:val="left"/>
      <w:pPr>
        <w:ind w:left="1582" w:hanging="360"/>
      </w:pPr>
      <w:rPr>
        <w:rFonts w:ascii="Courier New" w:hAnsi="Courier New" w:cs="Courier New" w:hint="default"/>
      </w:rPr>
    </w:lvl>
    <w:lvl w:ilvl="2" w:tplc="04160005" w:tentative="1">
      <w:start w:val="1"/>
      <w:numFmt w:val="bullet"/>
      <w:lvlText w:val=""/>
      <w:lvlJc w:val="left"/>
      <w:pPr>
        <w:ind w:left="2302" w:hanging="360"/>
      </w:pPr>
      <w:rPr>
        <w:rFonts w:ascii="Wingdings" w:hAnsi="Wingdings" w:hint="default"/>
      </w:rPr>
    </w:lvl>
    <w:lvl w:ilvl="3" w:tplc="04160001" w:tentative="1">
      <w:start w:val="1"/>
      <w:numFmt w:val="bullet"/>
      <w:lvlText w:val=""/>
      <w:lvlJc w:val="left"/>
      <w:pPr>
        <w:ind w:left="3022" w:hanging="360"/>
      </w:pPr>
      <w:rPr>
        <w:rFonts w:ascii="Symbol" w:hAnsi="Symbol" w:hint="default"/>
      </w:rPr>
    </w:lvl>
    <w:lvl w:ilvl="4" w:tplc="04160003" w:tentative="1">
      <w:start w:val="1"/>
      <w:numFmt w:val="bullet"/>
      <w:lvlText w:val="o"/>
      <w:lvlJc w:val="left"/>
      <w:pPr>
        <w:ind w:left="3742" w:hanging="360"/>
      </w:pPr>
      <w:rPr>
        <w:rFonts w:ascii="Courier New" w:hAnsi="Courier New" w:cs="Courier New" w:hint="default"/>
      </w:rPr>
    </w:lvl>
    <w:lvl w:ilvl="5" w:tplc="04160005" w:tentative="1">
      <w:start w:val="1"/>
      <w:numFmt w:val="bullet"/>
      <w:lvlText w:val=""/>
      <w:lvlJc w:val="left"/>
      <w:pPr>
        <w:ind w:left="4462" w:hanging="360"/>
      </w:pPr>
      <w:rPr>
        <w:rFonts w:ascii="Wingdings" w:hAnsi="Wingdings" w:hint="default"/>
      </w:rPr>
    </w:lvl>
    <w:lvl w:ilvl="6" w:tplc="04160001" w:tentative="1">
      <w:start w:val="1"/>
      <w:numFmt w:val="bullet"/>
      <w:lvlText w:val=""/>
      <w:lvlJc w:val="left"/>
      <w:pPr>
        <w:ind w:left="5182" w:hanging="360"/>
      </w:pPr>
      <w:rPr>
        <w:rFonts w:ascii="Symbol" w:hAnsi="Symbol" w:hint="default"/>
      </w:rPr>
    </w:lvl>
    <w:lvl w:ilvl="7" w:tplc="04160003" w:tentative="1">
      <w:start w:val="1"/>
      <w:numFmt w:val="bullet"/>
      <w:lvlText w:val="o"/>
      <w:lvlJc w:val="left"/>
      <w:pPr>
        <w:ind w:left="5902" w:hanging="360"/>
      </w:pPr>
      <w:rPr>
        <w:rFonts w:ascii="Courier New" w:hAnsi="Courier New" w:cs="Courier New" w:hint="default"/>
      </w:rPr>
    </w:lvl>
    <w:lvl w:ilvl="8" w:tplc="04160005" w:tentative="1">
      <w:start w:val="1"/>
      <w:numFmt w:val="bullet"/>
      <w:lvlText w:val=""/>
      <w:lvlJc w:val="left"/>
      <w:pPr>
        <w:ind w:left="6622" w:hanging="360"/>
      </w:pPr>
      <w:rPr>
        <w:rFonts w:ascii="Wingdings" w:hAnsi="Wingdings" w:hint="default"/>
      </w:rPr>
    </w:lvl>
  </w:abstractNum>
  <w:abstractNum w:abstractNumId="6" w15:restartNumberingAfterBreak="0">
    <w:nsid w:val="24267FB9"/>
    <w:multiLevelType w:val="hybridMultilevel"/>
    <w:tmpl w:val="758A8C6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303B1012"/>
    <w:multiLevelType w:val="hybridMultilevel"/>
    <w:tmpl w:val="7F4C105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3D3553F0"/>
    <w:multiLevelType w:val="hybridMultilevel"/>
    <w:tmpl w:val="ECC865FA"/>
    <w:lvl w:ilvl="0" w:tplc="C7800234">
      <w:start w:val="1"/>
      <w:numFmt w:val="bullet"/>
      <w:lvlText w:val="-"/>
      <w:lvlJc w:val="left"/>
      <w:pPr>
        <w:ind w:left="862" w:hanging="360"/>
      </w:pPr>
      <w:rPr>
        <w:rFonts w:ascii="Sylfaen" w:hAnsi="Sylfaen" w:hint="default"/>
      </w:rPr>
    </w:lvl>
    <w:lvl w:ilvl="1" w:tplc="04160003" w:tentative="1">
      <w:start w:val="1"/>
      <w:numFmt w:val="bullet"/>
      <w:lvlText w:val="o"/>
      <w:lvlJc w:val="left"/>
      <w:pPr>
        <w:ind w:left="1582" w:hanging="360"/>
      </w:pPr>
      <w:rPr>
        <w:rFonts w:ascii="Courier New" w:hAnsi="Courier New" w:cs="Courier New" w:hint="default"/>
      </w:rPr>
    </w:lvl>
    <w:lvl w:ilvl="2" w:tplc="04160005" w:tentative="1">
      <w:start w:val="1"/>
      <w:numFmt w:val="bullet"/>
      <w:lvlText w:val=""/>
      <w:lvlJc w:val="left"/>
      <w:pPr>
        <w:ind w:left="2302" w:hanging="360"/>
      </w:pPr>
      <w:rPr>
        <w:rFonts w:ascii="Wingdings" w:hAnsi="Wingdings" w:hint="default"/>
      </w:rPr>
    </w:lvl>
    <w:lvl w:ilvl="3" w:tplc="04160001" w:tentative="1">
      <w:start w:val="1"/>
      <w:numFmt w:val="bullet"/>
      <w:lvlText w:val=""/>
      <w:lvlJc w:val="left"/>
      <w:pPr>
        <w:ind w:left="3022" w:hanging="360"/>
      </w:pPr>
      <w:rPr>
        <w:rFonts w:ascii="Symbol" w:hAnsi="Symbol" w:hint="default"/>
      </w:rPr>
    </w:lvl>
    <w:lvl w:ilvl="4" w:tplc="04160003" w:tentative="1">
      <w:start w:val="1"/>
      <w:numFmt w:val="bullet"/>
      <w:lvlText w:val="o"/>
      <w:lvlJc w:val="left"/>
      <w:pPr>
        <w:ind w:left="3742" w:hanging="360"/>
      </w:pPr>
      <w:rPr>
        <w:rFonts w:ascii="Courier New" w:hAnsi="Courier New" w:cs="Courier New" w:hint="default"/>
      </w:rPr>
    </w:lvl>
    <w:lvl w:ilvl="5" w:tplc="04160005" w:tentative="1">
      <w:start w:val="1"/>
      <w:numFmt w:val="bullet"/>
      <w:lvlText w:val=""/>
      <w:lvlJc w:val="left"/>
      <w:pPr>
        <w:ind w:left="4462" w:hanging="360"/>
      </w:pPr>
      <w:rPr>
        <w:rFonts w:ascii="Wingdings" w:hAnsi="Wingdings" w:hint="default"/>
      </w:rPr>
    </w:lvl>
    <w:lvl w:ilvl="6" w:tplc="04160001" w:tentative="1">
      <w:start w:val="1"/>
      <w:numFmt w:val="bullet"/>
      <w:lvlText w:val=""/>
      <w:lvlJc w:val="left"/>
      <w:pPr>
        <w:ind w:left="5182" w:hanging="360"/>
      </w:pPr>
      <w:rPr>
        <w:rFonts w:ascii="Symbol" w:hAnsi="Symbol" w:hint="default"/>
      </w:rPr>
    </w:lvl>
    <w:lvl w:ilvl="7" w:tplc="04160003" w:tentative="1">
      <w:start w:val="1"/>
      <w:numFmt w:val="bullet"/>
      <w:lvlText w:val="o"/>
      <w:lvlJc w:val="left"/>
      <w:pPr>
        <w:ind w:left="5902" w:hanging="360"/>
      </w:pPr>
      <w:rPr>
        <w:rFonts w:ascii="Courier New" w:hAnsi="Courier New" w:cs="Courier New" w:hint="default"/>
      </w:rPr>
    </w:lvl>
    <w:lvl w:ilvl="8" w:tplc="04160005" w:tentative="1">
      <w:start w:val="1"/>
      <w:numFmt w:val="bullet"/>
      <w:lvlText w:val=""/>
      <w:lvlJc w:val="left"/>
      <w:pPr>
        <w:ind w:left="6622" w:hanging="360"/>
      </w:pPr>
      <w:rPr>
        <w:rFonts w:ascii="Wingdings" w:hAnsi="Wingdings" w:hint="default"/>
      </w:rPr>
    </w:lvl>
  </w:abstractNum>
  <w:abstractNum w:abstractNumId="9" w15:restartNumberingAfterBreak="0">
    <w:nsid w:val="41F21438"/>
    <w:multiLevelType w:val="hybridMultilevel"/>
    <w:tmpl w:val="A4B6719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461B31F4"/>
    <w:multiLevelType w:val="hybridMultilevel"/>
    <w:tmpl w:val="42FE58D0"/>
    <w:lvl w:ilvl="0" w:tplc="04160001">
      <w:start w:val="1"/>
      <w:numFmt w:val="bullet"/>
      <w:lvlText w:val=""/>
      <w:lvlJc w:val="left"/>
      <w:pPr>
        <w:ind w:left="862" w:hanging="360"/>
      </w:pPr>
      <w:rPr>
        <w:rFonts w:ascii="Symbol" w:hAnsi="Symbol" w:hint="default"/>
      </w:rPr>
    </w:lvl>
    <w:lvl w:ilvl="1" w:tplc="04160003" w:tentative="1">
      <w:start w:val="1"/>
      <w:numFmt w:val="bullet"/>
      <w:lvlText w:val="o"/>
      <w:lvlJc w:val="left"/>
      <w:pPr>
        <w:ind w:left="1582" w:hanging="360"/>
      </w:pPr>
      <w:rPr>
        <w:rFonts w:ascii="Courier New" w:hAnsi="Courier New" w:cs="Courier New" w:hint="default"/>
      </w:rPr>
    </w:lvl>
    <w:lvl w:ilvl="2" w:tplc="04160005" w:tentative="1">
      <w:start w:val="1"/>
      <w:numFmt w:val="bullet"/>
      <w:lvlText w:val=""/>
      <w:lvlJc w:val="left"/>
      <w:pPr>
        <w:ind w:left="2302" w:hanging="360"/>
      </w:pPr>
      <w:rPr>
        <w:rFonts w:ascii="Wingdings" w:hAnsi="Wingdings" w:hint="default"/>
      </w:rPr>
    </w:lvl>
    <w:lvl w:ilvl="3" w:tplc="04160001" w:tentative="1">
      <w:start w:val="1"/>
      <w:numFmt w:val="bullet"/>
      <w:lvlText w:val=""/>
      <w:lvlJc w:val="left"/>
      <w:pPr>
        <w:ind w:left="3022" w:hanging="360"/>
      </w:pPr>
      <w:rPr>
        <w:rFonts w:ascii="Symbol" w:hAnsi="Symbol" w:hint="default"/>
      </w:rPr>
    </w:lvl>
    <w:lvl w:ilvl="4" w:tplc="04160003" w:tentative="1">
      <w:start w:val="1"/>
      <w:numFmt w:val="bullet"/>
      <w:lvlText w:val="o"/>
      <w:lvlJc w:val="left"/>
      <w:pPr>
        <w:ind w:left="3742" w:hanging="360"/>
      </w:pPr>
      <w:rPr>
        <w:rFonts w:ascii="Courier New" w:hAnsi="Courier New" w:cs="Courier New" w:hint="default"/>
      </w:rPr>
    </w:lvl>
    <w:lvl w:ilvl="5" w:tplc="04160005" w:tentative="1">
      <w:start w:val="1"/>
      <w:numFmt w:val="bullet"/>
      <w:lvlText w:val=""/>
      <w:lvlJc w:val="left"/>
      <w:pPr>
        <w:ind w:left="4462" w:hanging="360"/>
      </w:pPr>
      <w:rPr>
        <w:rFonts w:ascii="Wingdings" w:hAnsi="Wingdings" w:hint="default"/>
      </w:rPr>
    </w:lvl>
    <w:lvl w:ilvl="6" w:tplc="04160001" w:tentative="1">
      <w:start w:val="1"/>
      <w:numFmt w:val="bullet"/>
      <w:lvlText w:val=""/>
      <w:lvlJc w:val="left"/>
      <w:pPr>
        <w:ind w:left="5182" w:hanging="360"/>
      </w:pPr>
      <w:rPr>
        <w:rFonts w:ascii="Symbol" w:hAnsi="Symbol" w:hint="default"/>
      </w:rPr>
    </w:lvl>
    <w:lvl w:ilvl="7" w:tplc="04160003" w:tentative="1">
      <w:start w:val="1"/>
      <w:numFmt w:val="bullet"/>
      <w:lvlText w:val="o"/>
      <w:lvlJc w:val="left"/>
      <w:pPr>
        <w:ind w:left="5902" w:hanging="360"/>
      </w:pPr>
      <w:rPr>
        <w:rFonts w:ascii="Courier New" w:hAnsi="Courier New" w:cs="Courier New" w:hint="default"/>
      </w:rPr>
    </w:lvl>
    <w:lvl w:ilvl="8" w:tplc="04160005" w:tentative="1">
      <w:start w:val="1"/>
      <w:numFmt w:val="bullet"/>
      <w:lvlText w:val=""/>
      <w:lvlJc w:val="left"/>
      <w:pPr>
        <w:ind w:left="6622" w:hanging="360"/>
      </w:pPr>
      <w:rPr>
        <w:rFonts w:ascii="Wingdings" w:hAnsi="Wingdings" w:hint="default"/>
      </w:rPr>
    </w:lvl>
  </w:abstractNum>
  <w:abstractNum w:abstractNumId="11" w15:restartNumberingAfterBreak="0">
    <w:nsid w:val="4A43258B"/>
    <w:multiLevelType w:val="hybridMultilevel"/>
    <w:tmpl w:val="129C3C8C"/>
    <w:lvl w:ilvl="0" w:tplc="04160001">
      <w:start w:val="1"/>
      <w:numFmt w:val="bullet"/>
      <w:lvlText w:val=""/>
      <w:lvlJc w:val="left"/>
      <w:pPr>
        <w:ind w:left="862" w:hanging="360"/>
      </w:pPr>
      <w:rPr>
        <w:rFonts w:ascii="Symbol" w:hAnsi="Symbol" w:hint="default"/>
      </w:rPr>
    </w:lvl>
    <w:lvl w:ilvl="1" w:tplc="04160003" w:tentative="1">
      <w:start w:val="1"/>
      <w:numFmt w:val="bullet"/>
      <w:lvlText w:val="o"/>
      <w:lvlJc w:val="left"/>
      <w:pPr>
        <w:ind w:left="1582" w:hanging="360"/>
      </w:pPr>
      <w:rPr>
        <w:rFonts w:ascii="Courier New" w:hAnsi="Courier New" w:cs="Courier New" w:hint="default"/>
      </w:rPr>
    </w:lvl>
    <w:lvl w:ilvl="2" w:tplc="04160005" w:tentative="1">
      <w:start w:val="1"/>
      <w:numFmt w:val="bullet"/>
      <w:lvlText w:val=""/>
      <w:lvlJc w:val="left"/>
      <w:pPr>
        <w:ind w:left="2302" w:hanging="360"/>
      </w:pPr>
      <w:rPr>
        <w:rFonts w:ascii="Wingdings" w:hAnsi="Wingdings" w:hint="default"/>
      </w:rPr>
    </w:lvl>
    <w:lvl w:ilvl="3" w:tplc="04160001" w:tentative="1">
      <w:start w:val="1"/>
      <w:numFmt w:val="bullet"/>
      <w:lvlText w:val=""/>
      <w:lvlJc w:val="left"/>
      <w:pPr>
        <w:ind w:left="3022" w:hanging="360"/>
      </w:pPr>
      <w:rPr>
        <w:rFonts w:ascii="Symbol" w:hAnsi="Symbol" w:hint="default"/>
      </w:rPr>
    </w:lvl>
    <w:lvl w:ilvl="4" w:tplc="04160003" w:tentative="1">
      <w:start w:val="1"/>
      <w:numFmt w:val="bullet"/>
      <w:lvlText w:val="o"/>
      <w:lvlJc w:val="left"/>
      <w:pPr>
        <w:ind w:left="3742" w:hanging="360"/>
      </w:pPr>
      <w:rPr>
        <w:rFonts w:ascii="Courier New" w:hAnsi="Courier New" w:cs="Courier New" w:hint="default"/>
      </w:rPr>
    </w:lvl>
    <w:lvl w:ilvl="5" w:tplc="04160005" w:tentative="1">
      <w:start w:val="1"/>
      <w:numFmt w:val="bullet"/>
      <w:lvlText w:val=""/>
      <w:lvlJc w:val="left"/>
      <w:pPr>
        <w:ind w:left="4462" w:hanging="360"/>
      </w:pPr>
      <w:rPr>
        <w:rFonts w:ascii="Wingdings" w:hAnsi="Wingdings" w:hint="default"/>
      </w:rPr>
    </w:lvl>
    <w:lvl w:ilvl="6" w:tplc="04160001" w:tentative="1">
      <w:start w:val="1"/>
      <w:numFmt w:val="bullet"/>
      <w:lvlText w:val=""/>
      <w:lvlJc w:val="left"/>
      <w:pPr>
        <w:ind w:left="5182" w:hanging="360"/>
      </w:pPr>
      <w:rPr>
        <w:rFonts w:ascii="Symbol" w:hAnsi="Symbol" w:hint="default"/>
      </w:rPr>
    </w:lvl>
    <w:lvl w:ilvl="7" w:tplc="04160003" w:tentative="1">
      <w:start w:val="1"/>
      <w:numFmt w:val="bullet"/>
      <w:lvlText w:val="o"/>
      <w:lvlJc w:val="left"/>
      <w:pPr>
        <w:ind w:left="5902" w:hanging="360"/>
      </w:pPr>
      <w:rPr>
        <w:rFonts w:ascii="Courier New" w:hAnsi="Courier New" w:cs="Courier New" w:hint="default"/>
      </w:rPr>
    </w:lvl>
    <w:lvl w:ilvl="8" w:tplc="04160005" w:tentative="1">
      <w:start w:val="1"/>
      <w:numFmt w:val="bullet"/>
      <w:lvlText w:val=""/>
      <w:lvlJc w:val="left"/>
      <w:pPr>
        <w:ind w:left="6622" w:hanging="360"/>
      </w:pPr>
      <w:rPr>
        <w:rFonts w:ascii="Wingdings" w:hAnsi="Wingdings" w:hint="default"/>
      </w:rPr>
    </w:lvl>
  </w:abstractNum>
  <w:abstractNum w:abstractNumId="12" w15:restartNumberingAfterBreak="0">
    <w:nsid w:val="4EF0263E"/>
    <w:multiLevelType w:val="hybridMultilevel"/>
    <w:tmpl w:val="88A80578"/>
    <w:lvl w:ilvl="0" w:tplc="C7800234">
      <w:start w:val="1"/>
      <w:numFmt w:val="bullet"/>
      <w:lvlText w:val="-"/>
      <w:lvlJc w:val="left"/>
      <w:pPr>
        <w:ind w:left="720" w:hanging="360"/>
      </w:pPr>
      <w:rPr>
        <w:rFonts w:ascii="Sylfaen" w:hAnsi="Sylfaen"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5470027A"/>
    <w:multiLevelType w:val="hybridMultilevel"/>
    <w:tmpl w:val="AFC47CB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5853247D"/>
    <w:multiLevelType w:val="multilevel"/>
    <w:tmpl w:val="815042EC"/>
    <w:lvl w:ilvl="0">
      <w:start w:val="6"/>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59F60C93"/>
    <w:multiLevelType w:val="multilevel"/>
    <w:tmpl w:val="64AEDCD8"/>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6" w15:restartNumberingAfterBreak="0">
    <w:nsid w:val="5F8D6D43"/>
    <w:multiLevelType w:val="multilevel"/>
    <w:tmpl w:val="F19C8AB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17" w15:restartNumberingAfterBreak="0">
    <w:nsid w:val="5FD83803"/>
    <w:multiLevelType w:val="hybridMultilevel"/>
    <w:tmpl w:val="31005E4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60F90CA0"/>
    <w:multiLevelType w:val="hybridMultilevel"/>
    <w:tmpl w:val="40961E0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618876A8"/>
    <w:multiLevelType w:val="hybridMultilevel"/>
    <w:tmpl w:val="7BA01278"/>
    <w:lvl w:ilvl="0" w:tplc="04160001">
      <w:start w:val="1"/>
      <w:numFmt w:val="bullet"/>
      <w:lvlText w:val=""/>
      <w:lvlJc w:val="left"/>
      <w:pPr>
        <w:ind w:left="862" w:hanging="360"/>
      </w:pPr>
      <w:rPr>
        <w:rFonts w:ascii="Symbol" w:hAnsi="Symbol" w:hint="default"/>
      </w:rPr>
    </w:lvl>
    <w:lvl w:ilvl="1" w:tplc="04160003" w:tentative="1">
      <w:start w:val="1"/>
      <w:numFmt w:val="bullet"/>
      <w:lvlText w:val="o"/>
      <w:lvlJc w:val="left"/>
      <w:pPr>
        <w:ind w:left="1582" w:hanging="360"/>
      </w:pPr>
      <w:rPr>
        <w:rFonts w:ascii="Courier New" w:hAnsi="Courier New" w:cs="Courier New" w:hint="default"/>
      </w:rPr>
    </w:lvl>
    <w:lvl w:ilvl="2" w:tplc="04160005" w:tentative="1">
      <w:start w:val="1"/>
      <w:numFmt w:val="bullet"/>
      <w:lvlText w:val=""/>
      <w:lvlJc w:val="left"/>
      <w:pPr>
        <w:ind w:left="2302" w:hanging="360"/>
      </w:pPr>
      <w:rPr>
        <w:rFonts w:ascii="Wingdings" w:hAnsi="Wingdings" w:hint="default"/>
      </w:rPr>
    </w:lvl>
    <w:lvl w:ilvl="3" w:tplc="04160001" w:tentative="1">
      <w:start w:val="1"/>
      <w:numFmt w:val="bullet"/>
      <w:lvlText w:val=""/>
      <w:lvlJc w:val="left"/>
      <w:pPr>
        <w:ind w:left="3022" w:hanging="360"/>
      </w:pPr>
      <w:rPr>
        <w:rFonts w:ascii="Symbol" w:hAnsi="Symbol" w:hint="default"/>
      </w:rPr>
    </w:lvl>
    <w:lvl w:ilvl="4" w:tplc="04160003" w:tentative="1">
      <w:start w:val="1"/>
      <w:numFmt w:val="bullet"/>
      <w:lvlText w:val="o"/>
      <w:lvlJc w:val="left"/>
      <w:pPr>
        <w:ind w:left="3742" w:hanging="360"/>
      </w:pPr>
      <w:rPr>
        <w:rFonts w:ascii="Courier New" w:hAnsi="Courier New" w:cs="Courier New" w:hint="default"/>
      </w:rPr>
    </w:lvl>
    <w:lvl w:ilvl="5" w:tplc="04160005" w:tentative="1">
      <w:start w:val="1"/>
      <w:numFmt w:val="bullet"/>
      <w:lvlText w:val=""/>
      <w:lvlJc w:val="left"/>
      <w:pPr>
        <w:ind w:left="4462" w:hanging="360"/>
      </w:pPr>
      <w:rPr>
        <w:rFonts w:ascii="Wingdings" w:hAnsi="Wingdings" w:hint="default"/>
      </w:rPr>
    </w:lvl>
    <w:lvl w:ilvl="6" w:tplc="04160001" w:tentative="1">
      <w:start w:val="1"/>
      <w:numFmt w:val="bullet"/>
      <w:lvlText w:val=""/>
      <w:lvlJc w:val="left"/>
      <w:pPr>
        <w:ind w:left="5182" w:hanging="360"/>
      </w:pPr>
      <w:rPr>
        <w:rFonts w:ascii="Symbol" w:hAnsi="Symbol" w:hint="default"/>
      </w:rPr>
    </w:lvl>
    <w:lvl w:ilvl="7" w:tplc="04160003" w:tentative="1">
      <w:start w:val="1"/>
      <w:numFmt w:val="bullet"/>
      <w:lvlText w:val="o"/>
      <w:lvlJc w:val="left"/>
      <w:pPr>
        <w:ind w:left="5902" w:hanging="360"/>
      </w:pPr>
      <w:rPr>
        <w:rFonts w:ascii="Courier New" w:hAnsi="Courier New" w:cs="Courier New" w:hint="default"/>
      </w:rPr>
    </w:lvl>
    <w:lvl w:ilvl="8" w:tplc="04160005" w:tentative="1">
      <w:start w:val="1"/>
      <w:numFmt w:val="bullet"/>
      <w:lvlText w:val=""/>
      <w:lvlJc w:val="left"/>
      <w:pPr>
        <w:ind w:left="6622" w:hanging="360"/>
      </w:pPr>
      <w:rPr>
        <w:rFonts w:ascii="Wingdings" w:hAnsi="Wingdings" w:hint="default"/>
      </w:rPr>
    </w:lvl>
  </w:abstractNum>
  <w:abstractNum w:abstractNumId="20" w15:restartNumberingAfterBreak="0">
    <w:nsid w:val="659B2C24"/>
    <w:multiLevelType w:val="hybridMultilevel"/>
    <w:tmpl w:val="3B8A682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66353D7D"/>
    <w:multiLevelType w:val="hybridMultilevel"/>
    <w:tmpl w:val="4DBA38E2"/>
    <w:lvl w:ilvl="0" w:tplc="BA665000">
      <w:start w:val="1"/>
      <w:numFmt w:val="bullet"/>
      <w:lvlText w:val=""/>
      <w:lvlJc w:val="left"/>
      <w:pPr>
        <w:tabs>
          <w:tab w:val="num" w:pos="2098"/>
        </w:tabs>
        <w:ind w:left="2098" w:hanging="340"/>
      </w:pPr>
      <w:rPr>
        <w:rFonts w:ascii="Symbol" w:hAnsi="Symbol" w:hint="default"/>
      </w:rPr>
    </w:lvl>
    <w:lvl w:ilvl="1" w:tplc="04160003" w:tentative="1">
      <w:start w:val="1"/>
      <w:numFmt w:val="bullet"/>
      <w:lvlText w:val="o"/>
      <w:lvlJc w:val="left"/>
      <w:pPr>
        <w:tabs>
          <w:tab w:val="num" w:pos="2631"/>
        </w:tabs>
        <w:ind w:left="2631" w:hanging="360"/>
      </w:pPr>
      <w:rPr>
        <w:rFonts w:ascii="Courier New" w:hAnsi="Courier New" w:cs="Courier New" w:hint="default"/>
      </w:rPr>
    </w:lvl>
    <w:lvl w:ilvl="2" w:tplc="04160005" w:tentative="1">
      <w:start w:val="1"/>
      <w:numFmt w:val="bullet"/>
      <w:lvlText w:val=""/>
      <w:lvlJc w:val="left"/>
      <w:pPr>
        <w:tabs>
          <w:tab w:val="num" w:pos="3351"/>
        </w:tabs>
        <w:ind w:left="3351" w:hanging="360"/>
      </w:pPr>
      <w:rPr>
        <w:rFonts w:ascii="Wingdings" w:hAnsi="Wingdings" w:hint="default"/>
      </w:rPr>
    </w:lvl>
    <w:lvl w:ilvl="3" w:tplc="04160001" w:tentative="1">
      <w:start w:val="1"/>
      <w:numFmt w:val="bullet"/>
      <w:lvlText w:val=""/>
      <w:lvlJc w:val="left"/>
      <w:pPr>
        <w:tabs>
          <w:tab w:val="num" w:pos="4071"/>
        </w:tabs>
        <w:ind w:left="4071" w:hanging="360"/>
      </w:pPr>
      <w:rPr>
        <w:rFonts w:ascii="Symbol" w:hAnsi="Symbol" w:hint="default"/>
      </w:rPr>
    </w:lvl>
    <w:lvl w:ilvl="4" w:tplc="04160003" w:tentative="1">
      <w:start w:val="1"/>
      <w:numFmt w:val="bullet"/>
      <w:lvlText w:val="o"/>
      <w:lvlJc w:val="left"/>
      <w:pPr>
        <w:tabs>
          <w:tab w:val="num" w:pos="4791"/>
        </w:tabs>
        <w:ind w:left="4791" w:hanging="360"/>
      </w:pPr>
      <w:rPr>
        <w:rFonts w:ascii="Courier New" w:hAnsi="Courier New" w:cs="Courier New" w:hint="default"/>
      </w:rPr>
    </w:lvl>
    <w:lvl w:ilvl="5" w:tplc="04160005" w:tentative="1">
      <w:start w:val="1"/>
      <w:numFmt w:val="bullet"/>
      <w:lvlText w:val=""/>
      <w:lvlJc w:val="left"/>
      <w:pPr>
        <w:tabs>
          <w:tab w:val="num" w:pos="5511"/>
        </w:tabs>
        <w:ind w:left="5511" w:hanging="360"/>
      </w:pPr>
      <w:rPr>
        <w:rFonts w:ascii="Wingdings" w:hAnsi="Wingdings" w:hint="default"/>
      </w:rPr>
    </w:lvl>
    <w:lvl w:ilvl="6" w:tplc="04160001" w:tentative="1">
      <w:start w:val="1"/>
      <w:numFmt w:val="bullet"/>
      <w:lvlText w:val=""/>
      <w:lvlJc w:val="left"/>
      <w:pPr>
        <w:tabs>
          <w:tab w:val="num" w:pos="6231"/>
        </w:tabs>
        <w:ind w:left="6231" w:hanging="360"/>
      </w:pPr>
      <w:rPr>
        <w:rFonts w:ascii="Symbol" w:hAnsi="Symbol" w:hint="default"/>
      </w:rPr>
    </w:lvl>
    <w:lvl w:ilvl="7" w:tplc="04160003" w:tentative="1">
      <w:start w:val="1"/>
      <w:numFmt w:val="bullet"/>
      <w:lvlText w:val="o"/>
      <w:lvlJc w:val="left"/>
      <w:pPr>
        <w:tabs>
          <w:tab w:val="num" w:pos="6951"/>
        </w:tabs>
        <w:ind w:left="6951" w:hanging="360"/>
      </w:pPr>
      <w:rPr>
        <w:rFonts w:ascii="Courier New" w:hAnsi="Courier New" w:cs="Courier New" w:hint="default"/>
      </w:rPr>
    </w:lvl>
    <w:lvl w:ilvl="8" w:tplc="04160005" w:tentative="1">
      <w:start w:val="1"/>
      <w:numFmt w:val="bullet"/>
      <w:lvlText w:val=""/>
      <w:lvlJc w:val="left"/>
      <w:pPr>
        <w:tabs>
          <w:tab w:val="num" w:pos="7671"/>
        </w:tabs>
        <w:ind w:left="7671" w:hanging="360"/>
      </w:pPr>
      <w:rPr>
        <w:rFonts w:ascii="Wingdings" w:hAnsi="Wingdings" w:hint="default"/>
      </w:rPr>
    </w:lvl>
  </w:abstractNum>
  <w:abstractNum w:abstractNumId="22" w15:restartNumberingAfterBreak="0">
    <w:nsid w:val="6A726305"/>
    <w:multiLevelType w:val="hybridMultilevel"/>
    <w:tmpl w:val="40961E0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6F5B348A"/>
    <w:multiLevelType w:val="multilevel"/>
    <w:tmpl w:val="B8C84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13300F0"/>
    <w:multiLevelType w:val="multilevel"/>
    <w:tmpl w:val="70E2FFE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25" w15:restartNumberingAfterBreak="0">
    <w:nsid w:val="71645100"/>
    <w:multiLevelType w:val="multilevel"/>
    <w:tmpl w:val="A9F8FAA6"/>
    <w:lvl w:ilvl="0">
      <w:start w:val="1"/>
      <w:numFmt w:val="decimal"/>
      <w:pStyle w:val="TITULO1"/>
      <w:lvlText w:val="%1."/>
      <w:lvlJc w:val="left"/>
      <w:pPr>
        <w:ind w:left="36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600" w:hanging="1080"/>
      </w:pPr>
    </w:lvl>
    <w:lvl w:ilvl="7">
      <w:start w:val="1"/>
      <w:numFmt w:val="decimal"/>
      <w:isLgl/>
      <w:lvlText w:val="%1.%2.%3.%4.%5.%6.%7.%8."/>
      <w:lvlJc w:val="left"/>
      <w:pPr>
        <w:ind w:left="4320" w:hanging="1440"/>
      </w:pPr>
    </w:lvl>
    <w:lvl w:ilvl="8">
      <w:start w:val="1"/>
      <w:numFmt w:val="decimal"/>
      <w:isLgl/>
      <w:lvlText w:val="%1.%2.%3.%4.%5.%6.%7.%8.%9."/>
      <w:lvlJc w:val="left"/>
      <w:pPr>
        <w:ind w:left="4680" w:hanging="1440"/>
      </w:pPr>
    </w:lvl>
  </w:abstractNum>
  <w:abstractNum w:abstractNumId="26" w15:restartNumberingAfterBreak="0">
    <w:nsid w:val="71EB05F6"/>
    <w:multiLevelType w:val="hybridMultilevel"/>
    <w:tmpl w:val="C0DA2080"/>
    <w:lvl w:ilvl="0" w:tplc="C7800234">
      <w:start w:val="1"/>
      <w:numFmt w:val="bullet"/>
      <w:lvlText w:val="-"/>
      <w:lvlJc w:val="left"/>
      <w:pPr>
        <w:ind w:left="1222" w:hanging="360"/>
      </w:pPr>
      <w:rPr>
        <w:rFonts w:ascii="Sylfaen" w:hAnsi="Sylfaen" w:hint="default"/>
      </w:rPr>
    </w:lvl>
    <w:lvl w:ilvl="1" w:tplc="04160003" w:tentative="1">
      <w:start w:val="1"/>
      <w:numFmt w:val="bullet"/>
      <w:lvlText w:val="o"/>
      <w:lvlJc w:val="left"/>
      <w:pPr>
        <w:ind w:left="1942" w:hanging="360"/>
      </w:pPr>
      <w:rPr>
        <w:rFonts w:ascii="Courier New" w:hAnsi="Courier New" w:cs="Courier New" w:hint="default"/>
      </w:rPr>
    </w:lvl>
    <w:lvl w:ilvl="2" w:tplc="04160005" w:tentative="1">
      <w:start w:val="1"/>
      <w:numFmt w:val="bullet"/>
      <w:lvlText w:val=""/>
      <w:lvlJc w:val="left"/>
      <w:pPr>
        <w:ind w:left="2662" w:hanging="360"/>
      </w:pPr>
      <w:rPr>
        <w:rFonts w:ascii="Wingdings" w:hAnsi="Wingdings" w:hint="default"/>
      </w:rPr>
    </w:lvl>
    <w:lvl w:ilvl="3" w:tplc="04160001" w:tentative="1">
      <w:start w:val="1"/>
      <w:numFmt w:val="bullet"/>
      <w:lvlText w:val=""/>
      <w:lvlJc w:val="left"/>
      <w:pPr>
        <w:ind w:left="3382" w:hanging="360"/>
      </w:pPr>
      <w:rPr>
        <w:rFonts w:ascii="Symbol" w:hAnsi="Symbol" w:hint="default"/>
      </w:rPr>
    </w:lvl>
    <w:lvl w:ilvl="4" w:tplc="04160003" w:tentative="1">
      <w:start w:val="1"/>
      <w:numFmt w:val="bullet"/>
      <w:lvlText w:val="o"/>
      <w:lvlJc w:val="left"/>
      <w:pPr>
        <w:ind w:left="4102" w:hanging="360"/>
      </w:pPr>
      <w:rPr>
        <w:rFonts w:ascii="Courier New" w:hAnsi="Courier New" w:cs="Courier New" w:hint="default"/>
      </w:rPr>
    </w:lvl>
    <w:lvl w:ilvl="5" w:tplc="04160005" w:tentative="1">
      <w:start w:val="1"/>
      <w:numFmt w:val="bullet"/>
      <w:lvlText w:val=""/>
      <w:lvlJc w:val="left"/>
      <w:pPr>
        <w:ind w:left="4822" w:hanging="360"/>
      </w:pPr>
      <w:rPr>
        <w:rFonts w:ascii="Wingdings" w:hAnsi="Wingdings" w:hint="default"/>
      </w:rPr>
    </w:lvl>
    <w:lvl w:ilvl="6" w:tplc="04160001" w:tentative="1">
      <w:start w:val="1"/>
      <w:numFmt w:val="bullet"/>
      <w:lvlText w:val=""/>
      <w:lvlJc w:val="left"/>
      <w:pPr>
        <w:ind w:left="5542" w:hanging="360"/>
      </w:pPr>
      <w:rPr>
        <w:rFonts w:ascii="Symbol" w:hAnsi="Symbol" w:hint="default"/>
      </w:rPr>
    </w:lvl>
    <w:lvl w:ilvl="7" w:tplc="04160003" w:tentative="1">
      <w:start w:val="1"/>
      <w:numFmt w:val="bullet"/>
      <w:lvlText w:val="o"/>
      <w:lvlJc w:val="left"/>
      <w:pPr>
        <w:ind w:left="6262" w:hanging="360"/>
      </w:pPr>
      <w:rPr>
        <w:rFonts w:ascii="Courier New" w:hAnsi="Courier New" w:cs="Courier New" w:hint="default"/>
      </w:rPr>
    </w:lvl>
    <w:lvl w:ilvl="8" w:tplc="04160005" w:tentative="1">
      <w:start w:val="1"/>
      <w:numFmt w:val="bullet"/>
      <w:lvlText w:val=""/>
      <w:lvlJc w:val="left"/>
      <w:pPr>
        <w:ind w:left="6982" w:hanging="360"/>
      </w:pPr>
      <w:rPr>
        <w:rFonts w:ascii="Wingdings" w:hAnsi="Wingdings" w:hint="default"/>
      </w:rPr>
    </w:lvl>
  </w:abstractNum>
  <w:abstractNum w:abstractNumId="27" w15:restartNumberingAfterBreak="0">
    <w:nsid w:val="74FB17AF"/>
    <w:multiLevelType w:val="multilevel"/>
    <w:tmpl w:val="B2781EAC"/>
    <w:lvl w:ilvl="0">
      <w:start w:val="1"/>
      <w:numFmt w:val="upperRoman"/>
      <w:pStyle w:val="ITEMROMANO"/>
      <w:lvlText w:val="%1."/>
      <w:lvlJc w:val="right"/>
      <w:pPr>
        <w:tabs>
          <w:tab w:val="num" w:pos="1249"/>
        </w:tabs>
        <w:ind w:left="1249" w:hanging="180"/>
      </w:pPr>
      <w:rPr>
        <w:rFonts w:hint="default"/>
      </w:rPr>
    </w:lvl>
    <w:lvl w:ilvl="1">
      <w:start w:val="2"/>
      <w:numFmt w:val="decimal"/>
      <w:isLgl/>
      <w:lvlText w:val="%1.%2"/>
      <w:lvlJc w:val="left"/>
      <w:pPr>
        <w:ind w:left="1789" w:hanging="720"/>
      </w:pPr>
      <w:rPr>
        <w:rFonts w:hint="default"/>
      </w:rPr>
    </w:lvl>
    <w:lvl w:ilvl="2">
      <w:start w:val="1"/>
      <w:numFmt w:val="decimal"/>
      <w:isLgl/>
      <w:lvlText w:val="%1.%2.%3"/>
      <w:lvlJc w:val="left"/>
      <w:pPr>
        <w:ind w:left="2149" w:hanging="108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509" w:hanging="1440"/>
      </w:pPr>
      <w:rPr>
        <w:rFonts w:hint="default"/>
      </w:rPr>
    </w:lvl>
    <w:lvl w:ilvl="5">
      <w:start w:val="1"/>
      <w:numFmt w:val="decimal"/>
      <w:isLgl/>
      <w:lvlText w:val="%1.%2.%3.%4.%5.%6"/>
      <w:lvlJc w:val="left"/>
      <w:pPr>
        <w:ind w:left="2869" w:hanging="1800"/>
      </w:pPr>
      <w:rPr>
        <w:rFonts w:hint="default"/>
      </w:rPr>
    </w:lvl>
    <w:lvl w:ilvl="6">
      <w:start w:val="1"/>
      <w:numFmt w:val="decimal"/>
      <w:isLgl/>
      <w:lvlText w:val="%1.%2.%3.%4.%5.%6.%7"/>
      <w:lvlJc w:val="left"/>
      <w:pPr>
        <w:ind w:left="3229" w:hanging="2160"/>
      </w:pPr>
      <w:rPr>
        <w:rFonts w:hint="default"/>
      </w:rPr>
    </w:lvl>
    <w:lvl w:ilvl="7">
      <w:start w:val="1"/>
      <w:numFmt w:val="decimal"/>
      <w:isLgl/>
      <w:lvlText w:val="%1.%2.%3.%4.%5.%6.%7.%8"/>
      <w:lvlJc w:val="left"/>
      <w:pPr>
        <w:ind w:left="3229" w:hanging="2160"/>
      </w:pPr>
      <w:rPr>
        <w:rFonts w:hint="default"/>
      </w:rPr>
    </w:lvl>
    <w:lvl w:ilvl="8">
      <w:start w:val="1"/>
      <w:numFmt w:val="decimal"/>
      <w:isLgl/>
      <w:lvlText w:val="%1.%2.%3.%4.%5.%6.%7.%8.%9"/>
      <w:lvlJc w:val="left"/>
      <w:pPr>
        <w:ind w:left="3589" w:hanging="2520"/>
      </w:pPr>
      <w:rPr>
        <w:rFonts w:hint="default"/>
      </w:rPr>
    </w:lvl>
  </w:abstractNum>
  <w:abstractNum w:abstractNumId="28" w15:restartNumberingAfterBreak="0">
    <w:nsid w:val="759F35F7"/>
    <w:multiLevelType w:val="hybridMultilevel"/>
    <w:tmpl w:val="EC66AE34"/>
    <w:lvl w:ilvl="0" w:tplc="C7800234">
      <w:start w:val="1"/>
      <w:numFmt w:val="bullet"/>
      <w:lvlText w:val="-"/>
      <w:lvlJc w:val="left"/>
      <w:pPr>
        <w:ind w:left="862" w:hanging="360"/>
      </w:pPr>
      <w:rPr>
        <w:rFonts w:ascii="Sylfaen" w:hAnsi="Sylfaen"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15:restartNumberingAfterBreak="0">
    <w:nsid w:val="764C0169"/>
    <w:multiLevelType w:val="multilevel"/>
    <w:tmpl w:val="96EE909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30" w15:restartNumberingAfterBreak="0">
    <w:nsid w:val="7F9C6159"/>
    <w:multiLevelType w:val="hybridMultilevel"/>
    <w:tmpl w:val="14F45390"/>
    <w:lvl w:ilvl="0" w:tplc="C7800234">
      <w:start w:val="1"/>
      <w:numFmt w:val="bullet"/>
      <w:lvlText w:val="-"/>
      <w:lvlJc w:val="left"/>
      <w:pPr>
        <w:ind w:left="862" w:hanging="360"/>
      </w:pPr>
      <w:rPr>
        <w:rFonts w:ascii="Sylfaen" w:hAnsi="Sylfae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3"/>
  </w:num>
  <w:num w:numId="2">
    <w:abstractNumId w:val="9"/>
  </w:num>
  <w:num w:numId="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7"/>
  </w:num>
  <w:num w:numId="5">
    <w:abstractNumId w:val="19"/>
  </w:num>
  <w:num w:numId="6">
    <w:abstractNumId w:val="28"/>
  </w:num>
  <w:num w:numId="7">
    <w:abstractNumId w:val="14"/>
  </w:num>
  <w:num w:numId="8">
    <w:abstractNumId w:val="5"/>
  </w:num>
  <w:num w:numId="9">
    <w:abstractNumId w:val="11"/>
  </w:num>
  <w:num w:numId="10">
    <w:abstractNumId w:val="21"/>
  </w:num>
  <w:num w:numId="11">
    <w:abstractNumId w:val="30"/>
  </w:num>
  <w:num w:numId="12">
    <w:abstractNumId w:val="26"/>
  </w:num>
  <w:num w:numId="13">
    <w:abstractNumId w:val="8"/>
  </w:num>
  <w:num w:numId="14">
    <w:abstractNumId w:val="15"/>
  </w:num>
  <w:num w:numId="15">
    <w:abstractNumId w:val="29"/>
  </w:num>
  <w:num w:numId="16">
    <w:abstractNumId w:val="16"/>
  </w:num>
  <w:num w:numId="17">
    <w:abstractNumId w:val="24"/>
  </w:num>
  <w:num w:numId="18">
    <w:abstractNumId w:val="22"/>
  </w:num>
  <w:num w:numId="19">
    <w:abstractNumId w:val="3"/>
  </w:num>
  <w:num w:numId="20">
    <w:abstractNumId w:val="23"/>
  </w:num>
  <w:num w:numId="21">
    <w:abstractNumId w:val="18"/>
  </w:num>
  <w:num w:numId="22">
    <w:abstractNumId w:val="12"/>
  </w:num>
  <w:num w:numId="23">
    <w:abstractNumId w:val="10"/>
  </w:num>
  <w:num w:numId="24">
    <w:abstractNumId w:val="1"/>
  </w:num>
  <w:num w:numId="25">
    <w:abstractNumId w:val="2"/>
  </w:num>
  <w:num w:numId="26">
    <w:abstractNumId w:val="4"/>
  </w:num>
  <w:num w:numId="27">
    <w:abstractNumId w:val="17"/>
  </w:num>
  <w:num w:numId="28">
    <w:abstractNumId w:val="7"/>
  </w:num>
  <w:num w:numId="29">
    <w:abstractNumId w:val="0"/>
  </w:num>
  <w:num w:numId="30">
    <w:abstractNumId w:val="20"/>
  </w:num>
  <w:num w:numId="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047"/>
    <w:rsid w:val="00006D1D"/>
    <w:rsid w:val="000126F6"/>
    <w:rsid w:val="00013A15"/>
    <w:rsid w:val="00016DAC"/>
    <w:rsid w:val="00041ECC"/>
    <w:rsid w:val="0006388F"/>
    <w:rsid w:val="00065A98"/>
    <w:rsid w:val="00074E34"/>
    <w:rsid w:val="00077192"/>
    <w:rsid w:val="00085631"/>
    <w:rsid w:val="000B118A"/>
    <w:rsid w:val="000B1462"/>
    <w:rsid w:val="000C3A33"/>
    <w:rsid w:val="000C55A5"/>
    <w:rsid w:val="000D5D63"/>
    <w:rsid w:val="000D6842"/>
    <w:rsid w:val="000D6C60"/>
    <w:rsid w:val="000E358E"/>
    <w:rsid w:val="000E460A"/>
    <w:rsid w:val="000F1C0A"/>
    <w:rsid w:val="000F78A8"/>
    <w:rsid w:val="001040BD"/>
    <w:rsid w:val="00107AEF"/>
    <w:rsid w:val="0011481D"/>
    <w:rsid w:val="001173B9"/>
    <w:rsid w:val="00117C1A"/>
    <w:rsid w:val="00121DE5"/>
    <w:rsid w:val="00123E57"/>
    <w:rsid w:val="001259D4"/>
    <w:rsid w:val="00136358"/>
    <w:rsid w:val="00147463"/>
    <w:rsid w:val="00150AD6"/>
    <w:rsid w:val="00151010"/>
    <w:rsid w:val="00174448"/>
    <w:rsid w:val="00181FA0"/>
    <w:rsid w:val="0018425F"/>
    <w:rsid w:val="00190B40"/>
    <w:rsid w:val="00191DD1"/>
    <w:rsid w:val="001922EE"/>
    <w:rsid w:val="001A67D3"/>
    <w:rsid w:val="001B1A17"/>
    <w:rsid w:val="001C3EF4"/>
    <w:rsid w:val="001C73F8"/>
    <w:rsid w:val="001E417D"/>
    <w:rsid w:val="001E52EA"/>
    <w:rsid w:val="001E5EB1"/>
    <w:rsid w:val="001F003A"/>
    <w:rsid w:val="001F20E5"/>
    <w:rsid w:val="00206BEE"/>
    <w:rsid w:val="00217F3F"/>
    <w:rsid w:val="002250DF"/>
    <w:rsid w:val="00225D38"/>
    <w:rsid w:val="00233D7F"/>
    <w:rsid w:val="00235AFE"/>
    <w:rsid w:val="00243ED4"/>
    <w:rsid w:val="00250FBF"/>
    <w:rsid w:val="00251D99"/>
    <w:rsid w:val="00252060"/>
    <w:rsid w:val="002520BE"/>
    <w:rsid w:val="0025241F"/>
    <w:rsid w:val="0025567A"/>
    <w:rsid w:val="00261232"/>
    <w:rsid w:val="002646E5"/>
    <w:rsid w:val="00281B38"/>
    <w:rsid w:val="0028386E"/>
    <w:rsid w:val="00286AD5"/>
    <w:rsid w:val="00290080"/>
    <w:rsid w:val="002A2301"/>
    <w:rsid w:val="002A6B1C"/>
    <w:rsid w:val="002B4305"/>
    <w:rsid w:val="002B52B4"/>
    <w:rsid w:val="002B5BF4"/>
    <w:rsid w:val="002C43DF"/>
    <w:rsid w:val="002D01AF"/>
    <w:rsid w:val="002D50E9"/>
    <w:rsid w:val="002E0676"/>
    <w:rsid w:val="002E5C41"/>
    <w:rsid w:val="002F170A"/>
    <w:rsid w:val="00315187"/>
    <w:rsid w:val="00315EAB"/>
    <w:rsid w:val="00317FB4"/>
    <w:rsid w:val="00320673"/>
    <w:rsid w:val="003308D3"/>
    <w:rsid w:val="003373A6"/>
    <w:rsid w:val="00344234"/>
    <w:rsid w:val="00345261"/>
    <w:rsid w:val="003531B6"/>
    <w:rsid w:val="00360523"/>
    <w:rsid w:val="00360F63"/>
    <w:rsid w:val="003704AE"/>
    <w:rsid w:val="003768D1"/>
    <w:rsid w:val="0038555B"/>
    <w:rsid w:val="00385ACB"/>
    <w:rsid w:val="00397034"/>
    <w:rsid w:val="0039728B"/>
    <w:rsid w:val="003C193F"/>
    <w:rsid w:val="003C2408"/>
    <w:rsid w:val="003E65C4"/>
    <w:rsid w:val="003F078A"/>
    <w:rsid w:val="003F0835"/>
    <w:rsid w:val="003F783B"/>
    <w:rsid w:val="00413085"/>
    <w:rsid w:val="004179FA"/>
    <w:rsid w:val="00420412"/>
    <w:rsid w:val="004225F5"/>
    <w:rsid w:val="00422A78"/>
    <w:rsid w:val="00450924"/>
    <w:rsid w:val="0045112D"/>
    <w:rsid w:val="004542E7"/>
    <w:rsid w:val="004712B7"/>
    <w:rsid w:val="00475B90"/>
    <w:rsid w:val="00480713"/>
    <w:rsid w:val="00486C36"/>
    <w:rsid w:val="004916AD"/>
    <w:rsid w:val="00491A89"/>
    <w:rsid w:val="004973CC"/>
    <w:rsid w:val="004A3929"/>
    <w:rsid w:val="004B485C"/>
    <w:rsid w:val="004C5C69"/>
    <w:rsid w:val="004E5C1F"/>
    <w:rsid w:val="00501158"/>
    <w:rsid w:val="0051636E"/>
    <w:rsid w:val="00524F6C"/>
    <w:rsid w:val="00532911"/>
    <w:rsid w:val="00535A29"/>
    <w:rsid w:val="00537B45"/>
    <w:rsid w:val="0056019C"/>
    <w:rsid w:val="00565DE7"/>
    <w:rsid w:val="00571755"/>
    <w:rsid w:val="005934B0"/>
    <w:rsid w:val="00597009"/>
    <w:rsid w:val="005A0637"/>
    <w:rsid w:val="005D0553"/>
    <w:rsid w:val="005D3B61"/>
    <w:rsid w:val="005D4B84"/>
    <w:rsid w:val="005E0856"/>
    <w:rsid w:val="005E2E6B"/>
    <w:rsid w:val="005E5D87"/>
    <w:rsid w:val="005E612B"/>
    <w:rsid w:val="005F02EE"/>
    <w:rsid w:val="005F2BAD"/>
    <w:rsid w:val="00610FA7"/>
    <w:rsid w:val="00620047"/>
    <w:rsid w:val="00624A30"/>
    <w:rsid w:val="0063034A"/>
    <w:rsid w:val="00631B2D"/>
    <w:rsid w:val="00642BC1"/>
    <w:rsid w:val="00644E65"/>
    <w:rsid w:val="00645521"/>
    <w:rsid w:val="00666345"/>
    <w:rsid w:val="00667502"/>
    <w:rsid w:val="0067136B"/>
    <w:rsid w:val="00684E97"/>
    <w:rsid w:val="00687A1A"/>
    <w:rsid w:val="006A309A"/>
    <w:rsid w:val="006B2BCE"/>
    <w:rsid w:val="006B5581"/>
    <w:rsid w:val="006B6CE4"/>
    <w:rsid w:val="006C075C"/>
    <w:rsid w:val="006C7163"/>
    <w:rsid w:val="006D1C60"/>
    <w:rsid w:val="006D6F55"/>
    <w:rsid w:val="006F2292"/>
    <w:rsid w:val="006F4EEA"/>
    <w:rsid w:val="00710DD8"/>
    <w:rsid w:val="00711331"/>
    <w:rsid w:val="007120CF"/>
    <w:rsid w:val="00717C42"/>
    <w:rsid w:val="0072556F"/>
    <w:rsid w:val="00725DF6"/>
    <w:rsid w:val="00726BE1"/>
    <w:rsid w:val="007435D9"/>
    <w:rsid w:val="0074442D"/>
    <w:rsid w:val="0074665D"/>
    <w:rsid w:val="0077022F"/>
    <w:rsid w:val="0077379E"/>
    <w:rsid w:val="0078355F"/>
    <w:rsid w:val="00790E2E"/>
    <w:rsid w:val="007941AF"/>
    <w:rsid w:val="007973B3"/>
    <w:rsid w:val="007A0B96"/>
    <w:rsid w:val="007B220E"/>
    <w:rsid w:val="007B728F"/>
    <w:rsid w:val="007C45DA"/>
    <w:rsid w:val="007D11E1"/>
    <w:rsid w:val="007D1ED6"/>
    <w:rsid w:val="007F3F90"/>
    <w:rsid w:val="007F4255"/>
    <w:rsid w:val="007F54F2"/>
    <w:rsid w:val="00804D4D"/>
    <w:rsid w:val="008057F7"/>
    <w:rsid w:val="00806D9F"/>
    <w:rsid w:val="00830F20"/>
    <w:rsid w:val="008353D9"/>
    <w:rsid w:val="00853AE5"/>
    <w:rsid w:val="00857ED4"/>
    <w:rsid w:val="008669C5"/>
    <w:rsid w:val="00881EB0"/>
    <w:rsid w:val="0088316B"/>
    <w:rsid w:val="00883A43"/>
    <w:rsid w:val="00890F42"/>
    <w:rsid w:val="00897AED"/>
    <w:rsid w:val="008A044F"/>
    <w:rsid w:val="008B01CB"/>
    <w:rsid w:val="008B04B6"/>
    <w:rsid w:val="008B0A1D"/>
    <w:rsid w:val="008D1E4B"/>
    <w:rsid w:val="008D4822"/>
    <w:rsid w:val="008D7663"/>
    <w:rsid w:val="008E0575"/>
    <w:rsid w:val="008E1B4F"/>
    <w:rsid w:val="008E749B"/>
    <w:rsid w:val="008F01E1"/>
    <w:rsid w:val="00902BA2"/>
    <w:rsid w:val="00907D34"/>
    <w:rsid w:val="00911290"/>
    <w:rsid w:val="00913866"/>
    <w:rsid w:val="00921A98"/>
    <w:rsid w:val="00927151"/>
    <w:rsid w:val="00931DFC"/>
    <w:rsid w:val="009338B4"/>
    <w:rsid w:val="009400B0"/>
    <w:rsid w:val="00945765"/>
    <w:rsid w:val="00947D46"/>
    <w:rsid w:val="00970FB4"/>
    <w:rsid w:val="00992FDA"/>
    <w:rsid w:val="009A0F86"/>
    <w:rsid w:val="009A775E"/>
    <w:rsid w:val="009C4493"/>
    <w:rsid w:val="009C5206"/>
    <w:rsid w:val="009D3C8F"/>
    <w:rsid w:val="009F235C"/>
    <w:rsid w:val="009F281C"/>
    <w:rsid w:val="00A06D93"/>
    <w:rsid w:val="00A14B38"/>
    <w:rsid w:val="00A20289"/>
    <w:rsid w:val="00A25093"/>
    <w:rsid w:val="00A379B4"/>
    <w:rsid w:val="00A41032"/>
    <w:rsid w:val="00A45295"/>
    <w:rsid w:val="00A45856"/>
    <w:rsid w:val="00A60D3C"/>
    <w:rsid w:val="00A77FF3"/>
    <w:rsid w:val="00A8626B"/>
    <w:rsid w:val="00A86338"/>
    <w:rsid w:val="00A90E1A"/>
    <w:rsid w:val="00A93A75"/>
    <w:rsid w:val="00AA5783"/>
    <w:rsid w:val="00AB7510"/>
    <w:rsid w:val="00AC42E5"/>
    <w:rsid w:val="00AD1113"/>
    <w:rsid w:val="00AE7C04"/>
    <w:rsid w:val="00B00688"/>
    <w:rsid w:val="00B20BEA"/>
    <w:rsid w:val="00B33C4C"/>
    <w:rsid w:val="00B4148E"/>
    <w:rsid w:val="00B47A6A"/>
    <w:rsid w:val="00B52250"/>
    <w:rsid w:val="00B557F6"/>
    <w:rsid w:val="00B65314"/>
    <w:rsid w:val="00B71A18"/>
    <w:rsid w:val="00B7786A"/>
    <w:rsid w:val="00B9339F"/>
    <w:rsid w:val="00B9695D"/>
    <w:rsid w:val="00B96970"/>
    <w:rsid w:val="00BB45FC"/>
    <w:rsid w:val="00BC38E2"/>
    <w:rsid w:val="00BC4833"/>
    <w:rsid w:val="00BE7E24"/>
    <w:rsid w:val="00BF50AD"/>
    <w:rsid w:val="00C266A0"/>
    <w:rsid w:val="00C26ABD"/>
    <w:rsid w:val="00C273DD"/>
    <w:rsid w:val="00C337C0"/>
    <w:rsid w:val="00C37A28"/>
    <w:rsid w:val="00C455D2"/>
    <w:rsid w:val="00C47E67"/>
    <w:rsid w:val="00C548FA"/>
    <w:rsid w:val="00C56588"/>
    <w:rsid w:val="00C60498"/>
    <w:rsid w:val="00C61AB9"/>
    <w:rsid w:val="00C67F0F"/>
    <w:rsid w:val="00C71539"/>
    <w:rsid w:val="00C72707"/>
    <w:rsid w:val="00C732C7"/>
    <w:rsid w:val="00C759A6"/>
    <w:rsid w:val="00C7730B"/>
    <w:rsid w:val="00C77D51"/>
    <w:rsid w:val="00C91FF8"/>
    <w:rsid w:val="00CA558C"/>
    <w:rsid w:val="00CB0C66"/>
    <w:rsid w:val="00CB5A57"/>
    <w:rsid w:val="00CC5573"/>
    <w:rsid w:val="00CD029E"/>
    <w:rsid w:val="00CD5CCA"/>
    <w:rsid w:val="00CD6681"/>
    <w:rsid w:val="00CE4E75"/>
    <w:rsid w:val="00CE664F"/>
    <w:rsid w:val="00CE68D6"/>
    <w:rsid w:val="00CF2743"/>
    <w:rsid w:val="00D00EB4"/>
    <w:rsid w:val="00D16FD0"/>
    <w:rsid w:val="00D27979"/>
    <w:rsid w:val="00D3094D"/>
    <w:rsid w:val="00D31ED7"/>
    <w:rsid w:val="00D416A5"/>
    <w:rsid w:val="00D4349C"/>
    <w:rsid w:val="00D51666"/>
    <w:rsid w:val="00D51674"/>
    <w:rsid w:val="00D6166E"/>
    <w:rsid w:val="00D671F8"/>
    <w:rsid w:val="00D81D91"/>
    <w:rsid w:val="00D83DFE"/>
    <w:rsid w:val="00DB0BCD"/>
    <w:rsid w:val="00DB1306"/>
    <w:rsid w:val="00DB295D"/>
    <w:rsid w:val="00DB5D82"/>
    <w:rsid w:val="00DC7ABD"/>
    <w:rsid w:val="00DD2222"/>
    <w:rsid w:val="00DD45EF"/>
    <w:rsid w:val="00DD6947"/>
    <w:rsid w:val="00DF571E"/>
    <w:rsid w:val="00E008B9"/>
    <w:rsid w:val="00E25A84"/>
    <w:rsid w:val="00E457FC"/>
    <w:rsid w:val="00E602C2"/>
    <w:rsid w:val="00E606C9"/>
    <w:rsid w:val="00E74785"/>
    <w:rsid w:val="00E93891"/>
    <w:rsid w:val="00EB37ED"/>
    <w:rsid w:val="00EC4646"/>
    <w:rsid w:val="00EC57C2"/>
    <w:rsid w:val="00ED64D4"/>
    <w:rsid w:val="00EE5FF4"/>
    <w:rsid w:val="00F04F24"/>
    <w:rsid w:val="00F2559A"/>
    <w:rsid w:val="00F406B2"/>
    <w:rsid w:val="00F46A77"/>
    <w:rsid w:val="00F533F7"/>
    <w:rsid w:val="00F60448"/>
    <w:rsid w:val="00F60594"/>
    <w:rsid w:val="00F637C7"/>
    <w:rsid w:val="00F7201D"/>
    <w:rsid w:val="00F7433B"/>
    <w:rsid w:val="00F762DD"/>
    <w:rsid w:val="00F817F1"/>
    <w:rsid w:val="00FA07C5"/>
    <w:rsid w:val="00FA4B86"/>
    <w:rsid w:val="00FB1FBA"/>
    <w:rsid w:val="00FB60D9"/>
    <w:rsid w:val="00FB7222"/>
    <w:rsid w:val="00FC3AF2"/>
    <w:rsid w:val="00FC6A43"/>
    <w:rsid w:val="00FD4735"/>
    <w:rsid w:val="00FE0BA0"/>
    <w:rsid w:val="00FE3C22"/>
    <w:rsid w:val="00FE502D"/>
    <w:rsid w:val="00FF158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schemas-houaiss/acao" w:name="hm"/>
  <w:smartTagType w:namespaceuri="schemas-houaiss/acao" w:name="dm"/>
  <w:smartTagType w:namespaceuri="schemas-houaiss/mini" w:name="verbetes"/>
  <w:smartTagType w:namespaceuri="urn:schemas-microsoft-com:office:smarttags" w:name="metricconverter"/>
  <w:shapeDefaults>
    <o:shapedefaults v:ext="edit" spidmax="2049"/>
    <o:shapelayout v:ext="edit">
      <o:idmap v:ext="edit" data="1"/>
    </o:shapelayout>
  </w:shapeDefaults>
  <w:decimalSymbol w:val=","/>
  <w:listSeparator w:val=";"/>
  <w15:docId w15:val="{6183E036-2557-4E78-B606-E457B777D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paragraph" w:styleId="Ttulo1">
    <w:name w:val="heading 1"/>
    <w:basedOn w:val="Normal"/>
    <w:next w:val="Normal"/>
    <w:link w:val="Ttulo1Char"/>
    <w:uiPriority w:val="99"/>
    <w:qFormat/>
    <w:rsid w:val="00491A89"/>
    <w:pPr>
      <w:spacing w:before="480" w:after="0"/>
      <w:contextualSpacing/>
      <w:outlineLvl w:val="0"/>
    </w:pPr>
    <w:rPr>
      <w:rFonts w:ascii="Cambria" w:eastAsia="Times New Roman" w:hAnsi="Cambria" w:cs="Times New Roman"/>
      <w:smallCaps/>
      <w:spacing w:val="5"/>
      <w:sz w:val="36"/>
      <w:szCs w:val="36"/>
      <w:lang w:eastAsia="pt-BR"/>
    </w:rPr>
  </w:style>
  <w:style w:type="paragraph" w:styleId="Ttulo2">
    <w:name w:val="heading 2"/>
    <w:basedOn w:val="Normal"/>
    <w:next w:val="Normal"/>
    <w:link w:val="Ttulo2Char"/>
    <w:uiPriority w:val="9"/>
    <w:semiHidden/>
    <w:unhideWhenUsed/>
    <w:qFormat/>
    <w:rsid w:val="00CD029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4">
    <w:name w:val="heading 4"/>
    <w:basedOn w:val="Normal"/>
    <w:next w:val="Normal"/>
    <w:link w:val="Ttulo4Char"/>
    <w:uiPriority w:val="9"/>
    <w:semiHidden/>
    <w:unhideWhenUsed/>
    <w:qFormat/>
    <w:rsid w:val="00B7786A"/>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har"/>
    <w:uiPriority w:val="99"/>
    <w:qFormat/>
    <w:rsid w:val="00491A89"/>
    <w:pPr>
      <w:spacing w:after="0" w:line="271" w:lineRule="auto"/>
      <w:outlineLvl w:val="4"/>
    </w:pPr>
    <w:rPr>
      <w:rFonts w:ascii="Cambria" w:eastAsia="Times New Roman" w:hAnsi="Cambria" w:cs="Times New Roman"/>
      <w:i/>
      <w:iCs/>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620047"/>
    <w:pPr>
      <w:spacing w:after="0" w:line="240" w:lineRule="auto"/>
    </w:pPr>
  </w:style>
  <w:style w:type="paragraph" w:styleId="Ttulo">
    <w:name w:val="Title"/>
    <w:basedOn w:val="Normal"/>
    <w:next w:val="Normal"/>
    <w:link w:val="TtuloChar"/>
    <w:uiPriority w:val="10"/>
    <w:qFormat/>
    <w:rsid w:val="0062004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uiPriority w:val="10"/>
    <w:rsid w:val="00620047"/>
    <w:rPr>
      <w:rFonts w:asciiTheme="majorHAnsi" w:eastAsiaTheme="majorEastAsia" w:hAnsiTheme="majorHAnsi" w:cstheme="majorBidi"/>
      <w:color w:val="17365D" w:themeColor="text2" w:themeShade="BF"/>
      <w:spacing w:val="5"/>
      <w:kern w:val="28"/>
      <w:sz w:val="52"/>
      <w:szCs w:val="52"/>
    </w:rPr>
  </w:style>
  <w:style w:type="paragraph" w:styleId="Cabealho">
    <w:name w:val="header"/>
    <w:basedOn w:val="Normal"/>
    <w:link w:val="CabealhoChar"/>
    <w:uiPriority w:val="99"/>
    <w:unhideWhenUsed/>
    <w:rsid w:val="0062004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20047"/>
  </w:style>
  <w:style w:type="paragraph" w:styleId="Rodap">
    <w:name w:val="footer"/>
    <w:basedOn w:val="Normal"/>
    <w:link w:val="RodapChar"/>
    <w:uiPriority w:val="99"/>
    <w:unhideWhenUsed/>
    <w:rsid w:val="00620047"/>
    <w:pPr>
      <w:tabs>
        <w:tab w:val="center" w:pos="4252"/>
        <w:tab w:val="right" w:pos="8504"/>
      </w:tabs>
      <w:spacing w:after="0" w:line="240" w:lineRule="auto"/>
    </w:pPr>
  </w:style>
  <w:style w:type="character" w:customStyle="1" w:styleId="RodapChar">
    <w:name w:val="Rodapé Char"/>
    <w:basedOn w:val="Fontepargpadro"/>
    <w:link w:val="Rodap"/>
    <w:uiPriority w:val="99"/>
    <w:rsid w:val="00620047"/>
  </w:style>
  <w:style w:type="paragraph" w:styleId="PargrafodaLista">
    <w:name w:val="List Paragraph"/>
    <w:basedOn w:val="Normal"/>
    <w:uiPriority w:val="34"/>
    <w:qFormat/>
    <w:rsid w:val="004542E7"/>
    <w:pPr>
      <w:ind w:left="720"/>
      <w:contextualSpacing/>
    </w:pPr>
  </w:style>
  <w:style w:type="table" w:styleId="Tabelacomgrade">
    <w:name w:val="Table Grid"/>
    <w:basedOn w:val="Tabelanormal"/>
    <w:uiPriority w:val="59"/>
    <w:rsid w:val="008B01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basedOn w:val="Fontepargpadro"/>
    <w:link w:val="Ttulo1"/>
    <w:uiPriority w:val="99"/>
    <w:rsid w:val="00491A89"/>
    <w:rPr>
      <w:rFonts w:ascii="Cambria" w:eastAsia="Times New Roman" w:hAnsi="Cambria" w:cs="Times New Roman"/>
      <w:smallCaps/>
      <w:spacing w:val="5"/>
      <w:sz w:val="36"/>
      <w:szCs w:val="36"/>
      <w:lang w:eastAsia="pt-BR"/>
    </w:rPr>
  </w:style>
  <w:style w:type="character" w:customStyle="1" w:styleId="Ttulo5Char">
    <w:name w:val="Título 5 Char"/>
    <w:basedOn w:val="Fontepargpadro"/>
    <w:link w:val="Ttulo5"/>
    <w:uiPriority w:val="99"/>
    <w:rsid w:val="00491A89"/>
    <w:rPr>
      <w:rFonts w:ascii="Cambria" w:eastAsia="Times New Roman" w:hAnsi="Cambria" w:cs="Times New Roman"/>
      <w:i/>
      <w:iCs/>
      <w:sz w:val="24"/>
      <w:szCs w:val="24"/>
      <w:lang w:eastAsia="pt-BR"/>
    </w:rPr>
  </w:style>
  <w:style w:type="paragraph" w:customStyle="1" w:styleId="Cabealhocomtodasemmaisculas">
    <w:name w:val="Cabeçalho com todas em maiúsculas"/>
    <w:basedOn w:val="Normal"/>
    <w:uiPriority w:val="99"/>
    <w:rsid w:val="00491A89"/>
    <w:rPr>
      <w:rFonts w:ascii="Cambria" w:eastAsia="Times New Roman" w:hAnsi="Cambria" w:cs="Times New Roman"/>
      <w:b/>
      <w:caps/>
      <w:color w:val="808080"/>
      <w:sz w:val="14"/>
      <w:szCs w:val="14"/>
      <w:lang w:val="en-US" w:eastAsia="pt-BR"/>
    </w:rPr>
  </w:style>
  <w:style w:type="paragraph" w:customStyle="1" w:styleId="TITULO1">
    <w:name w:val="TITULO1@"/>
    <w:basedOn w:val="Normal"/>
    <w:autoRedefine/>
    <w:qFormat/>
    <w:rsid w:val="007120CF"/>
    <w:pPr>
      <w:pageBreakBefore/>
      <w:numPr>
        <w:numId w:val="3"/>
      </w:numPr>
      <w:spacing w:after="480" w:line="240" w:lineRule="auto"/>
      <w:ind w:left="786"/>
    </w:pPr>
    <w:rPr>
      <w:rFonts w:ascii="Times New Roman" w:eastAsia="Times New Roman" w:hAnsi="Times New Roman" w:cs="Times New Roman"/>
      <w:b/>
      <w:smallCaps/>
      <w:spacing w:val="-2"/>
      <w:sz w:val="24"/>
      <w:szCs w:val="24"/>
      <w:lang w:eastAsia="pt-BR"/>
    </w:rPr>
  </w:style>
  <w:style w:type="character" w:styleId="Hyperlink">
    <w:name w:val="Hyperlink"/>
    <w:uiPriority w:val="99"/>
    <w:unhideWhenUsed/>
    <w:rsid w:val="00931DFC"/>
    <w:rPr>
      <w:rFonts w:ascii="Verdana" w:hAnsi="Verdana" w:hint="default"/>
      <w:strike w:val="0"/>
      <w:dstrike w:val="0"/>
      <w:color w:val="0000FF"/>
      <w:sz w:val="15"/>
      <w:szCs w:val="15"/>
      <w:u w:val="none"/>
      <w:effect w:val="none"/>
    </w:rPr>
  </w:style>
  <w:style w:type="character" w:customStyle="1" w:styleId="apple-converted-space">
    <w:name w:val="apple-converted-space"/>
    <w:basedOn w:val="Fontepargpadro"/>
    <w:rsid w:val="00F817F1"/>
  </w:style>
  <w:style w:type="paragraph" w:customStyle="1" w:styleId="TEXTO">
    <w:name w:val="TEXTO@"/>
    <w:basedOn w:val="Normal"/>
    <w:link w:val="TEXTOChar"/>
    <w:rsid w:val="00BC4833"/>
    <w:pPr>
      <w:spacing w:after="0" w:line="360" w:lineRule="auto"/>
      <w:ind w:firstLine="709"/>
      <w:jc w:val="both"/>
    </w:pPr>
    <w:rPr>
      <w:rFonts w:ascii="Times New Roman" w:eastAsia="Times New Roman" w:hAnsi="Times New Roman" w:cs="Arial"/>
      <w:sz w:val="24"/>
      <w:szCs w:val="24"/>
      <w:lang w:eastAsia="pt-BR"/>
    </w:rPr>
  </w:style>
  <w:style w:type="character" w:customStyle="1" w:styleId="TEXTOChar">
    <w:name w:val="TEXTO@ Char"/>
    <w:basedOn w:val="Fontepargpadro"/>
    <w:link w:val="TEXTO"/>
    <w:rsid w:val="00BC4833"/>
    <w:rPr>
      <w:rFonts w:ascii="Times New Roman" w:eastAsia="Times New Roman" w:hAnsi="Times New Roman" w:cs="Arial"/>
      <w:sz w:val="24"/>
      <w:szCs w:val="24"/>
      <w:lang w:eastAsia="pt-BR"/>
    </w:rPr>
  </w:style>
  <w:style w:type="character" w:customStyle="1" w:styleId="CharChar">
    <w:name w:val="Char Char"/>
    <w:basedOn w:val="Fontepargpadro"/>
    <w:rsid w:val="003704AE"/>
    <w:rPr>
      <w:rFonts w:ascii="Bookman Old Style" w:hAnsi="Bookman Old Style" w:cs="Arial"/>
      <w:b/>
      <w:bCs/>
      <w:kern w:val="32"/>
      <w:sz w:val="24"/>
      <w:szCs w:val="32"/>
      <w:lang w:val="pt-BR" w:eastAsia="pt-BR" w:bidi="ar-SA"/>
    </w:rPr>
  </w:style>
  <w:style w:type="paragraph" w:customStyle="1" w:styleId="ITEMROMANO">
    <w:name w:val="ITEM ROMANO@"/>
    <w:basedOn w:val="Normal"/>
    <w:rsid w:val="00D51666"/>
    <w:pPr>
      <w:numPr>
        <w:numId w:val="4"/>
      </w:numPr>
      <w:spacing w:after="120" w:line="360" w:lineRule="auto"/>
      <w:jc w:val="both"/>
    </w:pPr>
    <w:rPr>
      <w:rFonts w:ascii="Times New Roman" w:eastAsia="Times New Roman" w:hAnsi="Times New Roman" w:cs="Times New Roman"/>
      <w:sz w:val="24"/>
      <w:szCs w:val="24"/>
      <w:lang w:eastAsia="pt-BR"/>
    </w:rPr>
  </w:style>
  <w:style w:type="paragraph" w:customStyle="1" w:styleId="ITEM">
    <w:name w:val="ITEM@"/>
    <w:basedOn w:val="TEXTO"/>
    <w:rsid w:val="00897AED"/>
    <w:pPr>
      <w:spacing w:after="120"/>
      <w:ind w:left="1548" w:right="-476" w:hanging="357"/>
    </w:pPr>
  </w:style>
  <w:style w:type="paragraph" w:customStyle="1" w:styleId="Default">
    <w:name w:val="Default"/>
    <w:rsid w:val="00344234"/>
    <w:pPr>
      <w:autoSpaceDE w:val="0"/>
      <w:autoSpaceDN w:val="0"/>
      <w:adjustRightInd w:val="0"/>
      <w:spacing w:after="0" w:line="240" w:lineRule="auto"/>
    </w:pPr>
    <w:rPr>
      <w:rFonts w:ascii="Times New Roman" w:hAnsi="Times New Roman" w:cs="Times New Roman"/>
      <w:color w:val="000000"/>
      <w:sz w:val="24"/>
      <w:szCs w:val="24"/>
    </w:rPr>
  </w:style>
  <w:style w:type="character" w:styleId="Refdecomentrio">
    <w:name w:val="annotation reference"/>
    <w:semiHidden/>
    <w:rsid w:val="0051636E"/>
    <w:rPr>
      <w:sz w:val="16"/>
      <w:szCs w:val="16"/>
    </w:rPr>
  </w:style>
  <w:style w:type="character" w:customStyle="1" w:styleId="Ttulo2Char">
    <w:name w:val="Título 2 Char"/>
    <w:basedOn w:val="Fontepargpadro"/>
    <w:link w:val="Ttulo2"/>
    <w:uiPriority w:val="9"/>
    <w:semiHidden/>
    <w:rsid w:val="00CD029E"/>
    <w:rPr>
      <w:rFonts w:asciiTheme="majorHAnsi" w:eastAsiaTheme="majorEastAsia" w:hAnsiTheme="majorHAnsi" w:cstheme="majorBidi"/>
      <w:color w:val="365F91" w:themeColor="accent1" w:themeShade="BF"/>
      <w:sz w:val="26"/>
      <w:szCs w:val="26"/>
    </w:rPr>
  </w:style>
  <w:style w:type="paragraph" w:customStyle="1" w:styleId="Padro">
    <w:name w:val="Padrão"/>
    <w:rsid w:val="00CD029E"/>
    <w:pPr>
      <w:tabs>
        <w:tab w:val="left" w:pos="708"/>
      </w:tabs>
      <w:suppressAutoHyphens/>
      <w:spacing w:line="100" w:lineRule="atLeast"/>
      <w:jc w:val="both"/>
    </w:pPr>
    <w:rPr>
      <w:rFonts w:ascii="Times New Roman" w:eastAsia="Lucida Sans Unicode" w:hAnsi="Times New Roman" w:cs="Mangal"/>
      <w:sz w:val="24"/>
      <w:szCs w:val="24"/>
      <w:lang w:eastAsia="zh-CN" w:bidi="hi-IN"/>
    </w:rPr>
  </w:style>
  <w:style w:type="paragraph" w:styleId="Citao">
    <w:name w:val="Quote"/>
    <w:basedOn w:val="Padro"/>
    <w:link w:val="CitaoChar"/>
    <w:rsid w:val="00CD029E"/>
    <w:pPr>
      <w:ind w:left="2268"/>
    </w:pPr>
    <w:rPr>
      <w:iCs/>
      <w:color w:val="000000"/>
      <w:sz w:val="22"/>
    </w:rPr>
  </w:style>
  <w:style w:type="character" w:customStyle="1" w:styleId="CitaoChar">
    <w:name w:val="Citação Char"/>
    <w:basedOn w:val="Fontepargpadro"/>
    <w:link w:val="Citao"/>
    <w:rsid w:val="00CD029E"/>
    <w:rPr>
      <w:rFonts w:ascii="Times New Roman" w:eastAsia="Lucida Sans Unicode" w:hAnsi="Times New Roman" w:cs="Mangal"/>
      <w:iCs/>
      <w:color w:val="000000"/>
      <w:szCs w:val="24"/>
      <w:lang w:eastAsia="zh-CN" w:bidi="hi-IN"/>
    </w:rPr>
  </w:style>
  <w:style w:type="table" w:styleId="SombreamentoClaro">
    <w:name w:val="Light Shading"/>
    <w:basedOn w:val="Tabelanormal"/>
    <w:uiPriority w:val="60"/>
    <w:rsid w:val="00CD029E"/>
    <w:pPr>
      <w:spacing w:after="0" w:line="240" w:lineRule="auto"/>
    </w:pPr>
    <w:rPr>
      <w:rFonts w:eastAsiaTheme="minorEastAsia"/>
      <w:color w:val="000000" w:themeColor="text1" w:themeShade="BF"/>
      <w:lang w:eastAsia="pt-BR"/>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Ttulo4Char">
    <w:name w:val="Título 4 Char"/>
    <w:basedOn w:val="Fontepargpadro"/>
    <w:link w:val="Ttulo4"/>
    <w:uiPriority w:val="9"/>
    <w:semiHidden/>
    <w:rsid w:val="00B7786A"/>
    <w:rPr>
      <w:rFonts w:asciiTheme="majorHAnsi" w:eastAsiaTheme="majorEastAsia" w:hAnsiTheme="majorHAnsi" w:cstheme="majorBidi"/>
      <w:i/>
      <w:iCs/>
      <w:color w:val="365F91" w:themeColor="accent1" w:themeShade="BF"/>
    </w:rPr>
  </w:style>
  <w:style w:type="table" w:styleId="SombreamentoClaro-nfase1">
    <w:name w:val="Light Shading Accent 1"/>
    <w:basedOn w:val="Tabelanormal"/>
    <w:uiPriority w:val="60"/>
    <w:rsid w:val="00C60498"/>
    <w:pPr>
      <w:spacing w:after="0" w:line="240" w:lineRule="auto"/>
    </w:pPr>
    <w:rPr>
      <w:rFonts w:eastAsiaTheme="minorEastAsia"/>
      <w:color w:val="365F91" w:themeColor="accent1" w:themeShade="BF"/>
      <w:lang w:eastAsia="pt-BR"/>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LinkdaInternet">
    <w:name w:val="Link da Internet"/>
    <w:rsid w:val="00DB5D82"/>
    <w:rPr>
      <w:rFonts w:ascii="Verdana" w:hAnsi="Verdana"/>
      <w:dstrike/>
      <w:color w:val="0000FF"/>
      <w:sz w:val="15"/>
      <w:szCs w:val="15"/>
      <w:u w:val="none"/>
      <w:effect w:val="none"/>
      <w:lang w:val="pt-BR" w:eastAsia="pt-BR" w:bidi="pt-BR"/>
    </w:rPr>
  </w:style>
  <w:style w:type="paragraph" w:styleId="Textodenotaderodap">
    <w:name w:val="footnote text"/>
    <w:basedOn w:val="Padro"/>
    <w:link w:val="TextodenotaderodapChar"/>
    <w:rsid w:val="00DB5D82"/>
    <w:pPr>
      <w:spacing w:after="0"/>
    </w:pPr>
    <w:rPr>
      <w:sz w:val="20"/>
      <w:szCs w:val="20"/>
    </w:rPr>
  </w:style>
  <w:style w:type="character" w:customStyle="1" w:styleId="TextodenotaderodapChar">
    <w:name w:val="Texto de nota de rodapé Char"/>
    <w:basedOn w:val="Fontepargpadro"/>
    <w:link w:val="Textodenotaderodap"/>
    <w:rsid w:val="00DB5D82"/>
    <w:rPr>
      <w:rFonts w:ascii="Times New Roman" w:eastAsia="Lucida Sans Unicode" w:hAnsi="Times New Roman" w:cs="Mangal"/>
      <w:sz w:val="20"/>
      <w:szCs w:val="20"/>
      <w:lang w:eastAsia="zh-CN" w:bidi="hi-IN"/>
    </w:rPr>
  </w:style>
  <w:style w:type="paragraph" w:customStyle="1" w:styleId="Biblio">
    <w:name w:val="Biblio"/>
    <w:rsid w:val="00BC38E2"/>
    <w:pPr>
      <w:autoSpaceDE w:val="0"/>
      <w:autoSpaceDN w:val="0"/>
      <w:adjustRightInd w:val="0"/>
      <w:spacing w:before="240" w:after="240" w:line="240" w:lineRule="auto"/>
    </w:pPr>
    <w:rPr>
      <w:rFonts w:ascii="Calibri" w:eastAsia="Times New Roman" w:hAnsi="Calibri" w:cs="Times New Roman"/>
      <w:b/>
      <w:snapToGrid w:val="0"/>
      <w:sz w:val="28"/>
      <w:szCs w:val="28"/>
      <w:lang w:val="pt-PT" w:eastAsia="pt-BR"/>
    </w:rPr>
  </w:style>
  <w:style w:type="paragraph" w:customStyle="1" w:styleId="BIBLIOG">
    <w:name w:val="BIBLIOG@"/>
    <w:link w:val="BIBLIOGChar"/>
    <w:rsid w:val="00BC38E2"/>
    <w:pPr>
      <w:spacing w:after="240" w:line="240" w:lineRule="auto"/>
    </w:pPr>
    <w:rPr>
      <w:rFonts w:ascii="Times New Roman" w:eastAsia="Times New Roman" w:hAnsi="Times New Roman" w:cs="Times New Roman"/>
      <w:sz w:val="24"/>
      <w:szCs w:val="24"/>
      <w:lang w:eastAsia="pt-BR"/>
    </w:rPr>
  </w:style>
  <w:style w:type="character" w:customStyle="1" w:styleId="BIBLIOGChar">
    <w:name w:val="BIBLIOG@ Char"/>
    <w:basedOn w:val="Fontepargpadro"/>
    <w:link w:val="BIBLIOG"/>
    <w:rsid w:val="00BC38E2"/>
    <w:rPr>
      <w:rFonts w:ascii="Times New Roman" w:eastAsia="Times New Roman" w:hAnsi="Times New Roman" w:cs="Times New Roman"/>
      <w:sz w:val="24"/>
      <w:szCs w:val="24"/>
      <w:lang w:eastAsia="pt-BR"/>
    </w:rPr>
  </w:style>
  <w:style w:type="paragraph" w:styleId="NormalWeb">
    <w:name w:val="Normal (Web)"/>
    <w:basedOn w:val="Normal"/>
    <w:rsid w:val="002646E5"/>
    <w:pPr>
      <w:spacing w:before="100" w:beforeAutospacing="1" w:after="100" w:afterAutospacing="1" w:line="360" w:lineRule="auto"/>
      <w:jc w:val="both"/>
    </w:pPr>
    <w:rPr>
      <w:rFonts w:ascii="Arial" w:eastAsia="Times New Roman" w:hAnsi="Arial" w:cs="Times New Roman"/>
      <w:sz w:val="24"/>
      <w:szCs w:val="24"/>
      <w:lang w:eastAsia="pt-BR"/>
    </w:rPr>
  </w:style>
  <w:style w:type="character" w:styleId="Forte">
    <w:name w:val="Strong"/>
    <w:basedOn w:val="Fontepargpadro"/>
    <w:uiPriority w:val="22"/>
    <w:qFormat/>
    <w:rsid w:val="002646E5"/>
    <w:rPr>
      <w:b/>
      <w:bCs/>
    </w:rPr>
  </w:style>
  <w:style w:type="paragraph" w:styleId="Corpodetexto">
    <w:name w:val="Body Text"/>
    <w:basedOn w:val="Normal"/>
    <w:link w:val="CorpodetextoChar"/>
    <w:rsid w:val="00907D34"/>
    <w:pPr>
      <w:spacing w:after="0" w:line="360" w:lineRule="auto"/>
      <w:jc w:val="center"/>
    </w:pPr>
    <w:rPr>
      <w:rFonts w:ascii="Bookman Old Style" w:eastAsia="Times New Roman" w:hAnsi="Bookman Old Style" w:cs="Times New Roman"/>
      <w:sz w:val="24"/>
      <w:szCs w:val="24"/>
      <w:lang w:eastAsia="pt-BR"/>
    </w:rPr>
  </w:style>
  <w:style w:type="character" w:customStyle="1" w:styleId="CorpodetextoChar">
    <w:name w:val="Corpo de texto Char"/>
    <w:basedOn w:val="Fontepargpadro"/>
    <w:link w:val="Corpodetexto"/>
    <w:rsid w:val="00907D34"/>
    <w:rPr>
      <w:rFonts w:ascii="Bookman Old Style" w:eastAsia="Times New Roman" w:hAnsi="Bookman Old Style"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3383987">
      <w:bodyDiv w:val="1"/>
      <w:marLeft w:val="0"/>
      <w:marRight w:val="0"/>
      <w:marTop w:val="0"/>
      <w:marBottom w:val="0"/>
      <w:divBdr>
        <w:top w:val="none" w:sz="0" w:space="0" w:color="auto"/>
        <w:left w:val="none" w:sz="0" w:space="0" w:color="auto"/>
        <w:bottom w:val="none" w:sz="0" w:space="0" w:color="auto"/>
        <w:right w:val="none" w:sz="0" w:space="0" w:color="auto"/>
      </w:divBdr>
    </w:div>
    <w:div w:id="1197501255">
      <w:bodyDiv w:val="1"/>
      <w:marLeft w:val="0"/>
      <w:marRight w:val="0"/>
      <w:marTop w:val="0"/>
      <w:marBottom w:val="0"/>
      <w:divBdr>
        <w:top w:val="none" w:sz="0" w:space="0" w:color="auto"/>
        <w:left w:val="none" w:sz="0" w:space="0" w:color="auto"/>
        <w:bottom w:val="none" w:sz="0" w:space="0" w:color="auto"/>
        <w:right w:val="none" w:sz="0" w:space="0" w:color="auto"/>
      </w:divBdr>
      <w:divsChild>
        <w:div w:id="862281082">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0secretaria@cesad.ufs.br" TargetMode="External"/><Relationship Id="rId13" Type="http://schemas.openxmlformats.org/officeDocument/2006/relationships/hyperlink" Target="http://www.scielo.br/cgi-bin/wxis.exe/iah/?IsisScript=iah/iah.xis&amp;base=article%5edlibrary&amp;format=iso.pft&amp;lang=i&amp;nextAction=lnk&amp;indexSearch=AU&amp;exprSearch=ARRETCHE,+MARTA+T.+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ireitonet.com.br/artigos/x/20/23/2023/"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ireitopublico.com.br/pdf/Princ&#237;piodaSupremacia_ULTIMAVERS&#194;O.pdf"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aragao.ufs@gmail.com" TargetMode="External"/><Relationship Id="rId4" Type="http://schemas.openxmlformats.org/officeDocument/2006/relationships/settings" Target="settings.xml"/><Relationship Id="rId9" Type="http://schemas.openxmlformats.org/officeDocument/2006/relationships/hyperlink" Target="http://lattes.cnpq.br/8361766779633132" TargetMode="External"/><Relationship Id="rId14"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C47861-7CC2-4B5F-9589-33A435DB31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9174</Words>
  <Characters>49543</Characters>
  <Application>Microsoft Office Word</Application>
  <DocSecurity>0</DocSecurity>
  <Lines>412</Lines>
  <Paragraphs>117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Joana Paula Alves da Silva Noia de Sousa</dc:creator>
  <cp:lastModifiedBy>Iracema Machado</cp:lastModifiedBy>
  <cp:revision>2</cp:revision>
  <dcterms:created xsi:type="dcterms:W3CDTF">2016-04-23T01:38:00Z</dcterms:created>
  <dcterms:modified xsi:type="dcterms:W3CDTF">2016-04-23T01:38:00Z</dcterms:modified>
</cp:coreProperties>
</file>