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D299" w14:textId="0E4C720D" w:rsidR="00CF1C52" w:rsidRDefault="00CF1C52" w:rsidP="00CF1C52">
      <w:pPr>
        <w:pStyle w:val="western"/>
        <w:spacing w:after="0"/>
        <w:jc w:val="center"/>
      </w:pPr>
      <w:r>
        <w:rPr>
          <w:rFonts w:ascii="Calibri" w:hAnsi="Calibri"/>
          <w:sz w:val="44"/>
          <w:szCs w:val="44"/>
        </w:rPr>
        <w:t>Normas para inscrição de trabalhos em vídeo e produções em arquivos de áudio (</w:t>
      </w:r>
      <w:proofErr w:type="spellStart"/>
      <w:r>
        <w:rPr>
          <w:rFonts w:ascii="Calibri" w:hAnsi="Calibri"/>
          <w:sz w:val="44"/>
          <w:szCs w:val="44"/>
        </w:rPr>
        <w:t>radiodocumentários</w:t>
      </w:r>
      <w:proofErr w:type="spellEnd"/>
      <w:r>
        <w:rPr>
          <w:rFonts w:ascii="Calibri" w:hAnsi="Calibri"/>
          <w:sz w:val="44"/>
          <w:szCs w:val="44"/>
        </w:rPr>
        <w:t>, spots, reportagens, etc.) para a</w:t>
      </w:r>
    </w:p>
    <w:p w14:paraId="1BDF317E" w14:textId="77777777" w:rsidR="00CF1C52" w:rsidRDefault="00CF1C52" w:rsidP="00CF1C52">
      <w:pPr>
        <w:pStyle w:val="western"/>
        <w:spacing w:after="0"/>
        <w:jc w:val="center"/>
      </w:pPr>
      <w:r>
        <w:rPr>
          <w:rFonts w:ascii="Calibri" w:hAnsi="Calibri"/>
          <w:sz w:val="44"/>
          <w:szCs w:val="44"/>
        </w:rPr>
        <w:t>II Mostra IN-Comunicações:</w:t>
      </w:r>
    </w:p>
    <w:p w14:paraId="5C7A76A1" w14:textId="77777777" w:rsidR="00CF1C52" w:rsidRDefault="00CF1C52" w:rsidP="00CF1C52">
      <w:pPr>
        <w:pStyle w:val="western"/>
        <w:spacing w:after="0"/>
        <w:jc w:val="center"/>
      </w:pPr>
    </w:p>
    <w:p w14:paraId="6125DFBE" w14:textId="77777777" w:rsidR="00CF1C52" w:rsidRDefault="00CF1C52" w:rsidP="00CF1C52">
      <w:pPr>
        <w:pStyle w:val="western"/>
        <w:spacing w:after="0"/>
        <w:jc w:val="center"/>
      </w:pPr>
    </w:p>
    <w:p w14:paraId="05057363" w14:textId="77777777" w:rsidR="00CF1C52" w:rsidRDefault="00CF1C52" w:rsidP="00CF1C52">
      <w:pPr>
        <w:pStyle w:val="western"/>
        <w:spacing w:after="0"/>
        <w:jc w:val="center"/>
      </w:pPr>
    </w:p>
    <w:p w14:paraId="3D285E01" w14:textId="77777777" w:rsidR="00CF1C52" w:rsidRDefault="00CF1C52" w:rsidP="00CF1C52">
      <w:pPr>
        <w:pStyle w:val="western"/>
        <w:spacing w:after="0"/>
      </w:pPr>
    </w:p>
    <w:p w14:paraId="50AB1950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São eletivos para seleção qualquer vídeo ou arquivo de áudio produzidos como trabalho de final de disciplina em quaisquer uma das três habilitações do DCOS (Audiovisual, Jornalismo e Publicidade) assim como os Trabalhos de Conclusão de Curso (TCC) de caráter prático. Essas duas finalidades de produção (trabalho final de disciplina e TCC) revestem-se de um caráter prioritário. (Ou seja, detêm a precedência sobre todos os demais trabalhos inscritos. Isso implica que, em caso de empate técnico, essas duas modalidades de trabalho serão escolhidas frente a trabalhos feitos fora do âmbito das disciplinas e dos </w:t>
      </w:r>
      <w:proofErr w:type="spellStart"/>
      <w:r>
        <w:rPr>
          <w:rFonts w:ascii="Calibri" w:hAnsi="Calibri"/>
        </w:rPr>
        <w:t>TCCs</w:t>
      </w:r>
      <w:proofErr w:type="spellEnd"/>
      <w:r>
        <w:rPr>
          <w:rFonts w:ascii="Calibri" w:hAnsi="Calibri"/>
        </w:rPr>
        <w:t>).</w:t>
      </w:r>
    </w:p>
    <w:p w14:paraId="4EF700CE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>Também são eventualmente elegíveis produções espontâneas de alunos do DCOS, desde que comprovadamente empreendidas nos prazos estipulados – ou seja, entre dezembro de 2013 e março de 2015 – e regidas por padrões técnico/estéticos que a comissão de seleção julgar de alguma excelência e desde que a predominância da equipe de produção seja de estudantes do DCOS.</w:t>
      </w:r>
    </w:p>
    <w:p w14:paraId="74E6CA81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Os vídeos e produções sonoras devem ser entregues num </w:t>
      </w:r>
      <w:r w:rsidRPr="00962356">
        <w:rPr>
          <w:rFonts w:ascii="Calibri" w:hAnsi="Calibri"/>
          <w:b/>
        </w:rPr>
        <w:t>envelope lacrado</w:t>
      </w:r>
      <w:r>
        <w:rPr>
          <w:rFonts w:ascii="Calibri" w:hAnsi="Calibri"/>
        </w:rPr>
        <w:t xml:space="preserve"> </w:t>
      </w:r>
      <w:r w:rsidRPr="00962356">
        <w:rPr>
          <w:rFonts w:ascii="Calibri" w:hAnsi="Calibri"/>
          <w:b/>
        </w:rPr>
        <w:t>contendo um disco digital</w:t>
      </w:r>
      <w:r>
        <w:rPr>
          <w:rFonts w:ascii="Calibri" w:hAnsi="Calibri"/>
        </w:rPr>
        <w:t xml:space="preserve"> (DVD) </w:t>
      </w:r>
      <w:r w:rsidRPr="00962356">
        <w:rPr>
          <w:rFonts w:ascii="Calibri" w:hAnsi="Calibri"/>
          <w:b/>
        </w:rPr>
        <w:t>à Secretaria do DCOS</w:t>
      </w:r>
      <w:r>
        <w:rPr>
          <w:rFonts w:ascii="Calibri" w:hAnsi="Calibri"/>
        </w:rPr>
        <w:t xml:space="preserve">. </w:t>
      </w:r>
      <w:r w:rsidRPr="00962356">
        <w:rPr>
          <w:rFonts w:ascii="Calibri" w:hAnsi="Calibri"/>
          <w:b/>
        </w:rPr>
        <w:t>Preferencialmente devem ser exportados em formatos leves mas de boa definição e qualidade de exibição</w:t>
      </w:r>
      <w:r>
        <w:rPr>
          <w:rFonts w:ascii="Calibri" w:hAnsi="Calibri"/>
        </w:rPr>
        <w:t xml:space="preserve">. (Não serão considerados vídeos que </w:t>
      </w:r>
      <w:proofErr w:type="spellStart"/>
      <w:r>
        <w:rPr>
          <w:rFonts w:ascii="Calibri" w:hAnsi="Calibri"/>
        </w:rPr>
        <w:t>pixelizem</w:t>
      </w:r>
      <w:proofErr w:type="spellEnd"/>
      <w:r>
        <w:rPr>
          <w:rFonts w:ascii="Calibri" w:hAnsi="Calibri"/>
        </w:rPr>
        <w:t xml:space="preserve">, travem ou apresentem qualquer sorte de imperfeição técnica no som ou na imagem de modo a comprometer ou dificultar sua exibição). O mesmo vale para as produções de som (rádio reportagens, entrevistas e </w:t>
      </w:r>
      <w:proofErr w:type="spellStart"/>
      <w:r>
        <w:rPr>
          <w:rFonts w:ascii="Calibri" w:hAnsi="Calibri"/>
        </w:rPr>
        <w:t>radiodocumentários</w:t>
      </w:r>
      <w:proofErr w:type="spellEnd"/>
      <w:r>
        <w:rPr>
          <w:rFonts w:ascii="Calibri" w:hAnsi="Calibri"/>
        </w:rPr>
        <w:t>). Além disso:</w:t>
      </w:r>
    </w:p>
    <w:p w14:paraId="54F3B7BD" w14:textId="77777777" w:rsidR="00CF1C52" w:rsidRDefault="00CF1C52" w:rsidP="00CF1C52">
      <w:pPr>
        <w:pStyle w:val="western"/>
        <w:spacing w:after="0"/>
        <w:ind w:left="720"/>
      </w:pPr>
      <w:r>
        <w:rPr>
          <w:rFonts w:ascii="Calibri" w:hAnsi="Calibri"/>
        </w:rPr>
        <w:t xml:space="preserve">§1. O envelope deve conter, além de </w:t>
      </w:r>
      <w:r>
        <w:rPr>
          <w:rFonts w:ascii="Calibri" w:hAnsi="Calibri"/>
          <w:b/>
        </w:rPr>
        <w:t xml:space="preserve">cópia do vídeo ou trabalho em disco DVD (em formato à escolha MP4, MOV, AVI, MPEG-4, DVD, etc.) ou CD (no caso de </w:t>
      </w:r>
      <w:r>
        <w:rPr>
          <w:rFonts w:ascii="Calibri" w:hAnsi="Calibri"/>
          <w:b/>
        </w:rPr>
        <w:lastRenderedPageBreak/>
        <w:t>arquivo de áudio)</w:t>
      </w:r>
      <w:r>
        <w:rPr>
          <w:rFonts w:ascii="Calibri" w:hAnsi="Calibri"/>
        </w:rPr>
        <w:t xml:space="preserve">, uma </w:t>
      </w:r>
      <w:r w:rsidRPr="00962356">
        <w:rPr>
          <w:rFonts w:ascii="Calibri" w:hAnsi="Calibri"/>
          <w:b/>
        </w:rPr>
        <w:t>ficha técnica impressa em papel A4</w:t>
      </w:r>
      <w:r>
        <w:rPr>
          <w:rFonts w:ascii="Calibri" w:hAnsi="Calibri"/>
        </w:rPr>
        <w:t xml:space="preserve">, na qual constem com clareza: A) O </w:t>
      </w:r>
      <w:r>
        <w:rPr>
          <w:rFonts w:ascii="Calibri" w:hAnsi="Calibri"/>
          <w:b/>
        </w:rPr>
        <w:t>título do trabalho</w:t>
      </w:r>
      <w:r>
        <w:rPr>
          <w:rFonts w:ascii="Calibri" w:hAnsi="Calibri"/>
        </w:rPr>
        <w:t xml:space="preserve">, B) </w:t>
      </w:r>
      <w:r w:rsidRPr="00962356">
        <w:rPr>
          <w:rFonts w:ascii="Calibri" w:hAnsi="Calibri"/>
          <w:b/>
        </w:rPr>
        <w:t>divisão das tarefas</w:t>
      </w:r>
      <w:r>
        <w:rPr>
          <w:rFonts w:ascii="Calibri" w:hAnsi="Calibri"/>
        </w:rPr>
        <w:t xml:space="preserve"> no contexto da </w:t>
      </w:r>
      <w:r w:rsidRPr="00962356">
        <w:rPr>
          <w:rFonts w:ascii="Calibri" w:hAnsi="Calibri"/>
          <w:b/>
        </w:rPr>
        <w:t>equipe técnica</w:t>
      </w:r>
      <w:r>
        <w:rPr>
          <w:rFonts w:ascii="Calibri" w:hAnsi="Calibri"/>
        </w:rPr>
        <w:t xml:space="preserve">; C) </w:t>
      </w:r>
      <w:r w:rsidRPr="00962356">
        <w:rPr>
          <w:rFonts w:ascii="Calibri" w:hAnsi="Calibri"/>
          <w:b/>
        </w:rPr>
        <w:t>a disciplina em que foi produzido e seu respectivo professor ou orientador</w:t>
      </w:r>
      <w:r>
        <w:rPr>
          <w:rFonts w:ascii="Calibri" w:hAnsi="Calibri"/>
        </w:rPr>
        <w:t xml:space="preserve"> (no caso de um Trabalho de Conclusão de Curso [TCC]);  além de D) A </w:t>
      </w:r>
      <w:r w:rsidRPr="00962356">
        <w:rPr>
          <w:rFonts w:ascii="Calibri" w:hAnsi="Calibri"/>
          <w:b/>
        </w:rPr>
        <w:t>data de finalização do produto</w:t>
      </w:r>
      <w:r>
        <w:rPr>
          <w:rFonts w:ascii="Calibri" w:hAnsi="Calibri"/>
        </w:rPr>
        <w:t xml:space="preserve"> ( ou por semestre letivo ou por mês/ano) e </w:t>
      </w:r>
      <w:proofErr w:type="spellStart"/>
      <w:r>
        <w:rPr>
          <w:rFonts w:ascii="Calibri" w:hAnsi="Calibri"/>
        </w:rPr>
        <w:t>E</w:t>
      </w:r>
      <w:proofErr w:type="spellEnd"/>
      <w:r>
        <w:rPr>
          <w:rFonts w:ascii="Calibri" w:hAnsi="Calibri"/>
        </w:rPr>
        <w:t xml:space="preserve">) O </w:t>
      </w:r>
      <w:r w:rsidRPr="00962356">
        <w:rPr>
          <w:rFonts w:ascii="Calibri" w:hAnsi="Calibri"/>
          <w:b/>
        </w:rPr>
        <w:t>tempo total da peça</w:t>
      </w:r>
      <w:r>
        <w:rPr>
          <w:rFonts w:ascii="Calibri" w:hAnsi="Calibri"/>
        </w:rPr>
        <w:t xml:space="preserve">. </w:t>
      </w:r>
    </w:p>
    <w:p w14:paraId="24DCB7B0" w14:textId="77777777" w:rsidR="00CF1C52" w:rsidRDefault="00CF1C52" w:rsidP="00CF1C52">
      <w:pPr>
        <w:pStyle w:val="western"/>
        <w:spacing w:after="0"/>
        <w:ind w:left="720"/>
      </w:pPr>
      <w:r>
        <w:rPr>
          <w:rFonts w:ascii="Calibri" w:hAnsi="Calibri"/>
        </w:rPr>
        <w:t>[EM ANEXO SEGUE UMA FICHA MODELO PARA IMPRESSÃO E PREENCHIMENTO DESSES CAMPOS]</w:t>
      </w:r>
    </w:p>
    <w:p w14:paraId="427F8F3D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 w:rsidRPr="00962356">
        <w:rPr>
          <w:rFonts w:ascii="Calibri" w:hAnsi="Calibri"/>
          <w:b/>
        </w:rPr>
        <w:t xml:space="preserve">A não entrega da ficha técnica padrão devidamente impressa e com todos os campos preenchidos implica na </w:t>
      </w:r>
      <w:proofErr w:type="spellStart"/>
      <w:r w:rsidRPr="00962356">
        <w:rPr>
          <w:rFonts w:ascii="Calibri" w:hAnsi="Calibri"/>
          <w:b/>
        </w:rPr>
        <w:t>ineligibilidade</w:t>
      </w:r>
      <w:proofErr w:type="spellEnd"/>
      <w:r w:rsidRPr="00962356">
        <w:rPr>
          <w:rFonts w:ascii="Calibri" w:hAnsi="Calibri"/>
          <w:b/>
        </w:rPr>
        <w:t xml:space="preserve"> do trabalho para seleção</w:t>
      </w:r>
      <w:r>
        <w:rPr>
          <w:rFonts w:ascii="Calibri" w:hAnsi="Calibri"/>
        </w:rPr>
        <w:t xml:space="preserve">. </w:t>
      </w:r>
    </w:p>
    <w:p w14:paraId="32A6E8C2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A comissão de seleção para cada modalidade (formada por três professores) reserva-se o direito de não devolver o material entregado. Tampouco avisará se porventura os discos forem entregues em branco ou com falhas na imagem ou no som e/ou corrupções no formato de arquivo – implicando nesses casos, que os trabalhos entregues nessas condições serão automaticamente desclassificados. (Portanto, é </w:t>
      </w:r>
      <w:r w:rsidRPr="00F42DB3">
        <w:rPr>
          <w:rFonts w:ascii="Calibri" w:hAnsi="Calibri"/>
          <w:b/>
        </w:rPr>
        <w:t xml:space="preserve">altamente recomendável que se cheque o material gravado em disco, antes da entrega </w:t>
      </w:r>
      <w:r>
        <w:rPr>
          <w:rFonts w:ascii="Calibri" w:hAnsi="Calibri"/>
        </w:rPr>
        <w:t xml:space="preserve">na Secretaria). </w:t>
      </w:r>
    </w:p>
    <w:p w14:paraId="483C2CE6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O </w:t>
      </w:r>
      <w:r>
        <w:rPr>
          <w:rFonts w:ascii="Calibri" w:hAnsi="Calibri"/>
          <w:b/>
          <w:bCs/>
        </w:rPr>
        <w:t>PRAZO</w:t>
      </w:r>
      <w:r>
        <w:rPr>
          <w:rFonts w:ascii="Calibri" w:hAnsi="Calibri"/>
        </w:rPr>
        <w:t xml:space="preserve"> para as inscrições de produções em vídeo vai de </w:t>
      </w:r>
      <w:r>
        <w:rPr>
          <w:rFonts w:ascii="Calibri" w:hAnsi="Calibri"/>
          <w:b/>
          <w:bCs/>
        </w:rPr>
        <w:t>1 a 17 de Abril de 2015</w:t>
      </w:r>
      <w:r>
        <w:rPr>
          <w:rFonts w:ascii="Calibri" w:hAnsi="Calibri"/>
        </w:rPr>
        <w:t xml:space="preserve">. Sem prorrogações. </w:t>
      </w:r>
    </w:p>
    <w:p w14:paraId="479345E7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Funcionários e professores poderão inscrever vídeos para seleção e eventual participação na II Mostra IN-Comunicações, com a ciência de que esses trabalhos serão apenas exibidos – mas </w:t>
      </w:r>
      <w:r w:rsidRPr="00F42DB3">
        <w:rPr>
          <w:rFonts w:ascii="Calibri" w:hAnsi="Calibri"/>
          <w:b/>
        </w:rPr>
        <w:t>não eletivos para a Menção Honrosa</w:t>
      </w:r>
      <w:r>
        <w:rPr>
          <w:rFonts w:ascii="Calibri" w:hAnsi="Calibri"/>
        </w:rPr>
        <w:t>.</w:t>
      </w:r>
    </w:p>
    <w:p w14:paraId="77ED7A4B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Os vídeos e produções sonoras inscritos na mostra </w:t>
      </w:r>
      <w:r w:rsidRPr="00F42DB3">
        <w:rPr>
          <w:rFonts w:ascii="Calibri" w:hAnsi="Calibri"/>
          <w:b/>
        </w:rPr>
        <w:t>devem ter sido produzidos nos semestres 2014.1 e 2014.2</w:t>
      </w:r>
      <w:r>
        <w:rPr>
          <w:rFonts w:ascii="Calibri" w:hAnsi="Calibri"/>
        </w:rPr>
        <w:t xml:space="preserve">. Ou seja, de novembro de 2013 (data da última mostra) a Março de 2015]. </w:t>
      </w:r>
      <w:r w:rsidRPr="00540AB7">
        <w:rPr>
          <w:rFonts w:ascii="Calibri" w:hAnsi="Calibri"/>
          <w:b/>
        </w:rPr>
        <w:t>Vídeos produzidos antes ou depois desse prazo serão desconsiderados</w:t>
      </w:r>
      <w:r>
        <w:rPr>
          <w:rFonts w:ascii="Calibri" w:hAnsi="Calibri"/>
        </w:rPr>
        <w:t xml:space="preserve">. </w:t>
      </w:r>
    </w:p>
    <w:p w14:paraId="6C79851B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Os vídeos serão classificados para </w:t>
      </w:r>
      <w:r w:rsidRPr="00540AB7">
        <w:rPr>
          <w:rFonts w:ascii="Calibri" w:hAnsi="Calibri"/>
          <w:b/>
        </w:rPr>
        <w:t>quatro noites de exibição</w:t>
      </w:r>
      <w:r>
        <w:rPr>
          <w:rFonts w:ascii="Calibri" w:hAnsi="Calibri"/>
        </w:rPr>
        <w:t>, de acordo com as categorias</w:t>
      </w:r>
    </w:p>
    <w:p w14:paraId="0CF45260" w14:textId="77777777" w:rsidR="00CF1C52" w:rsidRDefault="00CF1C52" w:rsidP="00CF1C52">
      <w:pPr>
        <w:pStyle w:val="western"/>
        <w:spacing w:after="0"/>
        <w:ind w:left="720"/>
      </w:pPr>
      <w:r>
        <w:rPr>
          <w:rFonts w:ascii="Calibri" w:hAnsi="Calibri"/>
        </w:rPr>
        <w:t xml:space="preserve">5.1) </w:t>
      </w:r>
      <w:r w:rsidRPr="00F42DB3">
        <w:rPr>
          <w:rFonts w:ascii="Calibri" w:hAnsi="Calibri"/>
          <w:b/>
        </w:rPr>
        <w:t>Vídeos de Ficção</w:t>
      </w:r>
      <w:r>
        <w:rPr>
          <w:rFonts w:ascii="Calibri" w:hAnsi="Calibri"/>
        </w:rPr>
        <w:t xml:space="preserve"> [Realização em Ficção]</w:t>
      </w:r>
    </w:p>
    <w:p w14:paraId="1408E034" w14:textId="77777777" w:rsidR="00CF1C52" w:rsidRDefault="00CF1C52" w:rsidP="00CF1C52">
      <w:pPr>
        <w:pStyle w:val="western"/>
        <w:spacing w:after="0"/>
        <w:ind w:left="720"/>
      </w:pPr>
      <w:r>
        <w:rPr>
          <w:rFonts w:ascii="Calibri" w:hAnsi="Calibri"/>
        </w:rPr>
        <w:t xml:space="preserve">5.2) </w:t>
      </w:r>
      <w:r w:rsidRPr="00F42DB3">
        <w:rPr>
          <w:rFonts w:ascii="Calibri" w:hAnsi="Calibri"/>
          <w:b/>
        </w:rPr>
        <w:t>Vídeos de Publicidade e Propaganda</w:t>
      </w:r>
      <w:r>
        <w:rPr>
          <w:rFonts w:ascii="Calibri" w:hAnsi="Calibri"/>
        </w:rPr>
        <w:t xml:space="preserve"> [Produção de </w:t>
      </w:r>
      <w:proofErr w:type="spellStart"/>
      <w:r>
        <w:rPr>
          <w:rFonts w:ascii="Calibri" w:hAnsi="Calibri"/>
        </w:rPr>
        <w:t>VT's</w:t>
      </w:r>
      <w:proofErr w:type="spellEnd"/>
      <w:r>
        <w:rPr>
          <w:rFonts w:ascii="Calibri" w:hAnsi="Calibri"/>
        </w:rPr>
        <w:t xml:space="preserve"> Publicitários e Documentários Institucionais]</w:t>
      </w:r>
    </w:p>
    <w:p w14:paraId="338DEEA0" w14:textId="77777777" w:rsidR="00CF1C52" w:rsidRDefault="00CF1C52" w:rsidP="00CF1C52">
      <w:pPr>
        <w:pStyle w:val="western"/>
        <w:spacing w:after="0"/>
        <w:ind w:left="720"/>
      </w:pPr>
      <w:r>
        <w:rPr>
          <w:rFonts w:ascii="Calibri" w:hAnsi="Calibri"/>
        </w:rPr>
        <w:t xml:space="preserve">5.3) </w:t>
      </w:r>
      <w:proofErr w:type="spellStart"/>
      <w:r w:rsidRPr="006B767A">
        <w:rPr>
          <w:rFonts w:ascii="Calibri" w:hAnsi="Calibri"/>
          <w:b/>
        </w:rPr>
        <w:t>Videorreportagens</w:t>
      </w:r>
      <w:proofErr w:type="spellEnd"/>
      <w:r w:rsidRPr="006B767A">
        <w:rPr>
          <w:rFonts w:ascii="Calibri" w:hAnsi="Calibri"/>
          <w:b/>
        </w:rPr>
        <w:t xml:space="preserve"> ou </w:t>
      </w:r>
      <w:r w:rsidRPr="00F42DB3">
        <w:rPr>
          <w:rFonts w:ascii="Calibri" w:hAnsi="Calibri"/>
          <w:b/>
        </w:rPr>
        <w:t>Vídeos de Caráter Documental</w:t>
      </w:r>
      <w:r>
        <w:rPr>
          <w:rFonts w:ascii="Calibri" w:hAnsi="Calibri"/>
        </w:rPr>
        <w:t xml:space="preserve"> [Realização de Filmes Documentais]</w:t>
      </w:r>
    </w:p>
    <w:p w14:paraId="670851C1" w14:textId="77777777" w:rsidR="00CF1C52" w:rsidRDefault="00CF1C52" w:rsidP="00CF1C52">
      <w:pPr>
        <w:pStyle w:val="western"/>
        <w:spacing w:after="0"/>
        <w:ind w:left="720"/>
      </w:pPr>
      <w:r>
        <w:rPr>
          <w:rFonts w:ascii="Calibri" w:hAnsi="Calibri"/>
        </w:rPr>
        <w:t xml:space="preserve">5.4) </w:t>
      </w:r>
      <w:r w:rsidRPr="00F42DB3">
        <w:rPr>
          <w:rFonts w:ascii="Calibri" w:hAnsi="Calibri"/>
          <w:b/>
        </w:rPr>
        <w:t>Mostra especial temática MOVER-(SE)</w:t>
      </w:r>
      <w:r>
        <w:rPr>
          <w:rFonts w:ascii="Calibri" w:hAnsi="Calibri"/>
        </w:rPr>
        <w:t xml:space="preserve"> – vídeos produzidos em torno da temática de mobilidade urbana, migrações, deslocamento internos e diásporas, explorada em algumas disciplinas práticas ao longo dos semestres passados).</w:t>
      </w:r>
    </w:p>
    <w:p w14:paraId="45354CF4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lastRenderedPageBreak/>
        <w:t>As produções sonoras de destaque serão disponibilizadas no site do DCOS.</w:t>
      </w:r>
    </w:p>
    <w:p w14:paraId="28D5FF70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Quanto aos vídeos, de momento, apenas se aceitam, dado ao exíguo lapso de tempo e às condições limitadas de seleção e exibição, peças de curta e média metragem. </w:t>
      </w:r>
    </w:p>
    <w:p w14:paraId="34B53A83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Os vídeos selecionados para exibição serão divulgados em data oportuna, (cerca de uma semana e meia antes da abertura da mostra). Por </w:t>
      </w:r>
      <w:proofErr w:type="spellStart"/>
      <w:r>
        <w:rPr>
          <w:rFonts w:ascii="Calibri" w:hAnsi="Calibri"/>
        </w:rPr>
        <w:t>email</w:t>
      </w:r>
      <w:proofErr w:type="spellEnd"/>
      <w:r>
        <w:rPr>
          <w:rFonts w:ascii="Calibri" w:hAnsi="Calibri"/>
        </w:rPr>
        <w:t>, via Secretaria do Departamento, e no quadro de avisos do</w:t>
      </w:r>
      <w:r w:rsidRPr="00F42DB3">
        <w:rPr>
          <w:rFonts w:ascii="Calibri" w:hAnsi="Calibri"/>
          <w:i/>
        </w:rPr>
        <w:t xml:space="preserve"> hall</w:t>
      </w:r>
      <w:r>
        <w:rPr>
          <w:rFonts w:ascii="Calibri" w:hAnsi="Calibri"/>
        </w:rPr>
        <w:t xml:space="preserve"> de Entrada do Prédio Novo. </w:t>
      </w:r>
    </w:p>
    <w:p w14:paraId="279290BA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 xml:space="preserve">Serão distinguidos com uma </w:t>
      </w:r>
      <w:r w:rsidRPr="00962356">
        <w:rPr>
          <w:rFonts w:ascii="Calibri" w:hAnsi="Calibri"/>
          <w:b/>
          <w:i/>
        </w:rPr>
        <w:t>Menção Honrosa</w:t>
      </w:r>
      <w:r>
        <w:rPr>
          <w:rFonts w:ascii="Calibri" w:hAnsi="Calibri"/>
        </w:rPr>
        <w:t xml:space="preserve"> os vídeos considerados como de maior excelência técnico/temática pelas respectivas comissões de seleção. Esses vídeos serão projetados sempre ao final de cada uma das noites de exibição (Ficção, </w:t>
      </w:r>
      <w:proofErr w:type="spellStart"/>
      <w:r>
        <w:rPr>
          <w:rFonts w:ascii="Calibri" w:hAnsi="Calibri"/>
        </w:rPr>
        <w:t>VT's</w:t>
      </w:r>
      <w:proofErr w:type="spellEnd"/>
      <w:r>
        <w:rPr>
          <w:rFonts w:ascii="Calibri" w:hAnsi="Calibri"/>
        </w:rPr>
        <w:t xml:space="preserve"> Publicitários, Documentários, Mostra Mover-se). </w:t>
      </w:r>
    </w:p>
    <w:p w14:paraId="3CC700F1" w14:textId="77777777" w:rsidR="00CF1C52" w:rsidRDefault="00CF1C52" w:rsidP="00CF1C52">
      <w:pPr>
        <w:pStyle w:val="western"/>
        <w:numPr>
          <w:ilvl w:val="0"/>
          <w:numId w:val="4"/>
        </w:numPr>
        <w:spacing w:after="0"/>
      </w:pPr>
      <w:r>
        <w:rPr>
          <w:rFonts w:ascii="Calibri" w:hAnsi="Calibri"/>
        </w:rPr>
        <w:t>Haverá uma mesa composta por professores e convidados que, antes da exibição da produção dos estudantes, em cada uma das noites, tecerá considerações técnico-teóricas gerais sobre os temas, estéticas, tendências de linguagem e dispositivos referentes às modalidades ou gêneros de filmes apresentados.</w:t>
      </w:r>
    </w:p>
    <w:p w14:paraId="397C016E" w14:textId="77777777" w:rsidR="00CF1C52" w:rsidRDefault="00CF1C52" w:rsidP="00CF1C52"/>
    <w:p w14:paraId="65C33EC8" w14:textId="77777777" w:rsidR="00CF1C52" w:rsidRDefault="00CF1C52" w:rsidP="00CF1C52">
      <w:r>
        <w:t xml:space="preserve"> </w:t>
      </w:r>
      <w:r>
        <w:br w:type="page"/>
      </w:r>
    </w:p>
    <w:p w14:paraId="32E61520" w14:textId="77777777" w:rsidR="00CF1C52" w:rsidRPr="00CF1C52" w:rsidRDefault="00CF1C52" w:rsidP="00CF1C52">
      <w:pPr>
        <w:jc w:val="center"/>
        <w:rPr>
          <w:rFonts w:asciiTheme="minorHAnsi" w:hAnsiTheme="minorHAnsi"/>
        </w:rPr>
      </w:pPr>
      <w:bookmarkStart w:id="0" w:name="_GoBack"/>
      <w:bookmarkEnd w:id="0"/>
      <w:r w:rsidRPr="00CF1C52">
        <w:rPr>
          <w:rFonts w:asciiTheme="minorHAnsi" w:hAnsiTheme="minorHAnsi"/>
        </w:rPr>
        <w:lastRenderedPageBreak/>
        <w:t>FICHA DE INSCRIÇÃO DE TRABALHO EM VÍDEO (ou PRODUÇÃO SONORA) PARA A II MOSTRA IN-Comunicações</w:t>
      </w:r>
    </w:p>
    <w:p w14:paraId="3FC53D2C" w14:textId="77777777" w:rsidR="00CF1C52" w:rsidRPr="00CF1C52" w:rsidRDefault="00CF1C52" w:rsidP="00CF1C52">
      <w:pPr>
        <w:jc w:val="center"/>
        <w:rPr>
          <w:rFonts w:asciiTheme="minorHAnsi" w:hAnsiTheme="minorHAnsi"/>
        </w:rPr>
      </w:pPr>
    </w:p>
    <w:p w14:paraId="0CC8A4F1" w14:textId="77777777" w:rsidR="00CF1C52" w:rsidRPr="00CF1C52" w:rsidRDefault="00CF1C52" w:rsidP="00CF1C52">
      <w:pPr>
        <w:jc w:val="center"/>
        <w:rPr>
          <w:rFonts w:asciiTheme="minorHAnsi" w:hAnsiTheme="minorHAnsi"/>
        </w:rPr>
      </w:pPr>
    </w:p>
    <w:p w14:paraId="086C70DE" w14:textId="77777777" w:rsidR="00CF1C52" w:rsidRPr="00CF1C52" w:rsidRDefault="00CF1C52" w:rsidP="00CF1C52">
      <w:pPr>
        <w:rPr>
          <w:rFonts w:asciiTheme="minorHAnsi" w:hAnsiTheme="minorHAnsi"/>
        </w:rPr>
      </w:pPr>
    </w:p>
    <w:p w14:paraId="4332BAC8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TÍTULO DO TRABALHO:</w:t>
      </w:r>
    </w:p>
    <w:p w14:paraId="0C346519" w14:textId="77777777" w:rsidR="00CF1C52" w:rsidRPr="00CF1C52" w:rsidRDefault="00CF1C52" w:rsidP="00CF1C52">
      <w:pPr>
        <w:rPr>
          <w:rFonts w:asciiTheme="minorHAnsi" w:hAnsiTheme="minorHAnsi"/>
        </w:rPr>
      </w:pPr>
    </w:p>
    <w:p w14:paraId="51172CC6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EQUIPE TÉCNICA:</w:t>
      </w:r>
    </w:p>
    <w:p w14:paraId="011D86B8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Argumento e Roteiro:</w:t>
      </w:r>
    </w:p>
    <w:p w14:paraId="64C5EBB3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Produção:</w:t>
      </w:r>
    </w:p>
    <w:p w14:paraId="17F02E56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Direção de Fotografia:</w:t>
      </w:r>
    </w:p>
    <w:p w14:paraId="742E654B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Edição:</w:t>
      </w:r>
    </w:p>
    <w:p w14:paraId="32F0D619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Som:</w:t>
      </w:r>
    </w:p>
    <w:p w14:paraId="5C524DA1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Edição de som (quando houver):</w:t>
      </w:r>
    </w:p>
    <w:p w14:paraId="5C78FD71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Direção de Arte (quando houver):</w:t>
      </w:r>
    </w:p>
    <w:p w14:paraId="289FBDBB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 xml:space="preserve">Atores (quando houver): </w:t>
      </w:r>
    </w:p>
    <w:p w14:paraId="133E7512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Adendos: ____________________________________________________________________</w:t>
      </w:r>
    </w:p>
    <w:p w14:paraId="5E1DE79D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____________________________________________________________________________</w:t>
      </w:r>
    </w:p>
    <w:p w14:paraId="3C4B5517" w14:textId="77777777" w:rsidR="00CF1C52" w:rsidRPr="00CF1C52" w:rsidRDefault="00CF1C52" w:rsidP="00CF1C52">
      <w:pPr>
        <w:rPr>
          <w:rFonts w:asciiTheme="minorHAnsi" w:hAnsiTheme="minorHAnsi"/>
        </w:rPr>
      </w:pPr>
    </w:p>
    <w:p w14:paraId="310C3224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DISCIPLINA EM QUE FOI PRODUZIDA/SEMESTRE (Quando for o caso):</w:t>
      </w:r>
    </w:p>
    <w:p w14:paraId="3BEC604D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PROFESSOR:</w:t>
      </w:r>
    </w:p>
    <w:p w14:paraId="76373FEA" w14:textId="77777777" w:rsidR="00CF1C52" w:rsidRPr="00CF1C52" w:rsidRDefault="00CF1C52" w:rsidP="00CF1C52">
      <w:pPr>
        <w:rPr>
          <w:rFonts w:asciiTheme="minorHAnsi" w:hAnsiTheme="minorHAnsi"/>
        </w:rPr>
      </w:pPr>
    </w:p>
    <w:p w14:paraId="409BDAF6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TRABALHO DE CONCLUSÃO DE CURSO / SEMESTRE (Quando for o caso):</w:t>
      </w:r>
    </w:p>
    <w:p w14:paraId="362BD906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PROFESSOR ORIENTADOR:</w:t>
      </w:r>
    </w:p>
    <w:p w14:paraId="4B3183DC" w14:textId="77777777" w:rsidR="00CF1C52" w:rsidRPr="00CF1C52" w:rsidRDefault="00CF1C52" w:rsidP="00CF1C52">
      <w:pPr>
        <w:rPr>
          <w:rFonts w:asciiTheme="minorHAnsi" w:hAnsiTheme="minorHAnsi"/>
        </w:rPr>
      </w:pPr>
    </w:p>
    <w:p w14:paraId="459C701B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DATA DE FINALIZAÇÃO:</w:t>
      </w:r>
    </w:p>
    <w:p w14:paraId="1D8585D7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 xml:space="preserve">TEMPO TOTAL DO VÍDEO: </w:t>
      </w:r>
    </w:p>
    <w:p w14:paraId="266C4E44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*</w:t>
      </w:r>
    </w:p>
    <w:p w14:paraId="24035348" w14:textId="77777777" w:rsidR="00CF1C52" w:rsidRPr="00CF1C52" w:rsidRDefault="00CF1C52" w:rsidP="00CF1C52">
      <w:pPr>
        <w:rPr>
          <w:rFonts w:asciiTheme="minorHAnsi" w:hAnsiTheme="minorHAnsi"/>
        </w:rPr>
      </w:pPr>
      <w:r w:rsidRPr="00CF1C52">
        <w:rPr>
          <w:rFonts w:asciiTheme="minorHAnsi" w:hAnsiTheme="minorHAnsi"/>
        </w:rPr>
        <w:t>[TEMPO TOTAL DA PRODUÇÃO SONORA, quando for o caso]:</w:t>
      </w:r>
    </w:p>
    <w:p w14:paraId="432A1633" w14:textId="77777777" w:rsidR="001B31B7" w:rsidRPr="00CF1C52" w:rsidRDefault="001B31B7" w:rsidP="00CF1C52">
      <w:pPr>
        <w:rPr>
          <w:rFonts w:asciiTheme="minorHAnsi" w:hAnsiTheme="minorHAnsi"/>
        </w:rPr>
      </w:pPr>
    </w:p>
    <w:sectPr w:rsidR="001B31B7" w:rsidRPr="00CF1C52" w:rsidSect="001B31B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A91C0" w14:textId="77777777" w:rsidR="003D78FC" w:rsidRDefault="003D78FC" w:rsidP="004D32C7">
      <w:r>
        <w:separator/>
      </w:r>
    </w:p>
  </w:endnote>
  <w:endnote w:type="continuationSeparator" w:id="0">
    <w:p w14:paraId="1EEC68C4" w14:textId="77777777" w:rsidR="003D78FC" w:rsidRDefault="003D78FC" w:rsidP="004D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71A0" w14:textId="77777777" w:rsidR="003D78FC" w:rsidRDefault="003D78F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7D6A13" wp14:editId="385B4D52">
          <wp:simplePos x="0" y="0"/>
          <wp:positionH relativeFrom="column">
            <wp:posOffset>-297180</wp:posOffset>
          </wp:positionH>
          <wp:positionV relativeFrom="paragraph">
            <wp:posOffset>-300355</wp:posOffset>
          </wp:positionV>
          <wp:extent cx="5944870" cy="777875"/>
          <wp:effectExtent l="19050" t="0" r="0" b="0"/>
          <wp:wrapTight wrapText="bothSides">
            <wp:wrapPolygon edited="0">
              <wp:start x="-69" y="0"/>
              <wp:lineTo x="-69" y="21159"/>
              <wp:lineTo x="21595" y="21159"/>
              <wp:lineTo x="21595" y="0"/>
              <wp:lineTo x="-69" y="0"/>
            </wp:wrapPolygon>
          </wp:wrapTight>
          <wp:docPr id="8" name="Imagem 1" descr="C:\Users\Aluno_2\Documents\D.A - Jade\Timbrado - DCOS -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o_2\Documents\D.A - Jade\Timbrado - DCOS - 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87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289A1" w14:textId="77777777" w:rsidR="003D78FC" w:rsidRDefault="003D78FC" w:rsidP="004D32C7">
      <w:r>
        <w:separator/>
      </w:r>
    </w:p>
  </w:footnote>
  <w:footnote w:type="continuationSeparator" w:id="0">
    <w:p w14:paraId="6A0ACF53" w14:textId="77777777" w:rsidR="003D78FC" w:rsidRDefault="003D78FC" w:rsidP="004D32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8ED80" w14:textId="77777777" w:rsidR="003D78FC" w:rsidRDefault="003D78FC" w:rsidP="004D32C7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BD7730" wp14:editId="42921D5E">
          <wp:simplePos x="0" y="0"/>
          <wp:positionH relativeFrom="column">
            <wp:posOffset>-299085</wp:posOffset>
          </wp:positionH>
          <wp:positionV relativeFrom="paragraph">
            <wp:posOffset>7620</wp:posOffset>
          </wp:positionV>
          <wp:extent cx="6090285" cy="1028700"/>
          <wp:effectExtent l="19050" t="0" r="5715" b="0"/>
          <wp:wrapTight wrapText="bothSides">
            <wp:wrapPolygon edited="0">
              <wp:start x="-68" y="0"/>
              <wp:lineTo x="-68" y="21200"/>
              <wp:lineTo x="21620" y="21200"/>
              <wp:lineTo x="21620" y="0"/>
              <wp:lineTo x="-68" y="0"/>
            </wp:wrapPolygon>
          </wp:wrapTight>
          <wp:docPr id="7" name="Imagem 0" descr="Timbrado - DCOS - 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- DCOS - 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028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3F7E"/>
    <w:multiLevelType w:val="hybridMultilevel"/>
    <w:tmpl w:val="5462C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D9C"/>
    <w:multiLevelType w:val="hybridMultilevel"/>
    <w:tmpl w:val="5E426382"/>
    <w:lvl w:ilvl="0" w:tplc="40601D3E">
      <w:start w:val="201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D63DC"/>
    <w:multiLevelType w:val="hybridMultilevel"/>
    <w:tmpl w:val="5254F50E"/>
    <w:lvl w:ilvl="0" w:tplc="7C5C5940">
      <w:start w:val="201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815E5"/>
    <w:multiLevelType w:val="multilevel"/>
    <w:tmpl w:val="4FEE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C7"/>
    <w:rsid w:val="001B31B7"/>
    <w:rsid w:val="00215376"/>
    <w:rsid w:val="003D78FC"/>
    <w:rsid w:val="004D32C7"/>
    <w:rsid w:val="005D5D59"/>
    <w:rsid w:val="005E1A59"/>
    <w:rsid w:val="00631FC9"/>
    <w:rsid w:val="00787201"/>
    <w:rsid w:val="008E5971"/>
    <w:rsid w:val="00910DDB"/>
    <w:rsid w:val="00923978"/>
    <w:rsid w:val="00C54E6D"/>
    <w:rsid w:val="00CF1C52"/>
    <w:rsid w:val="00D105D7"/>
    <w:rsid w:val="00E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55DC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215376"/>
    <w:pPr>
      <w:keepNext/>
      <w:spacing w:line="360" w:lineRule="auto"/>
      <w:jc w:val="center"/>
      <w:outlineLvl w:val="1"/>
    </w:pPr>
    <w:rPr>
      <w:rFonts w:ascii="Baskerville" w:hAnsi="Baskervill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15376"/>
    <w:pPr>
      <w:keepNext/>
      <w:jc w:val="both"/>
      <w:outlineLvl w:val="2"/>
    </w:pPr>
    <w:rPr>
      <w:rFonts w:ascii="Baskerville" w:hAnsi="Baskerville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215376"/>
    <w:pPr>
      <w:keepNext/>
      <w:jc w:val="center"/>
      <w:outlineLvl w:val="5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2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32C7"/>
  </w:style>
  <w:style w:type="paragraph" w:styleId="Footer">
    <w:name w:val="footer"/>
    <w:basedOn w:val="Normal"/>
    <w:link w:val="FooterChar"/>
    <w:uiPriority w:val="99"/>
    <w:unhideWhenUsed/>
    <w:rsid w:val="004D32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32C7"/>
  </w:style>
  <w:style w:type="paragraph" w:styleId="BalloonText">
    <w:name w:val="Balloon Text"/>
    <w:basedOn w:val="Normal"/>
    <w:link w:val="BalloonTextChar"/>
    <w:uiPriority w:val="99"/>
    <w:semiHidden/>
    <w:unhideWhenUsed/>
    <w:rsid w:val="004D3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15376"/>
    <w:rPr>
      <w:rFonts w:ascii="Baskerville" w:eastAsia="Times New Roman" w:hAnsi="Baskerville" w:cs="Times New Roman"/>
      <w:b/>
      <w:sz w:val="28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215376"/>
    <w:rPr>
      <w:rFonts w:ascii="Baskerville" w:eastAsia="Times New Roman" w:hAnsi="Baskerville" w:cs="Times New Roman"/>
      <w:b/>
      <w:sz w:val="28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215376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BodyTextIndent">
    <w:name w:val="Body Text Indent"/>
    <w:basedOn w:val="Normal"/>
    <w:link w:val="BodyTextIndentChar"/>
    <w:rsid w:val="00215376"/>
    <w:pPr>
      <w:ind w:left="360" w:firstLine="348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5376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BodyTextChar"/>
    <w:rsid w:val="00215376"/>
    <w:pPr>
      <w:jc w:val="both"/>
    </w:pPr>
    <w:rPr>
      <w:rFonts w:ascii="Baskerville" w:hAnsi="Baskerville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15376"/>
    <w:rPr>
      <w:rFonts w:ascii="Baskerville" w:eastAsia="Times New Roman" w:hAnsi="Baskerville" w:cs="Times New Roman"/>
      <w:b/>
      <w:szCs w:val="20"/>
      <w:lang w:eastAsia="pt-BR"/>
    </w:rPr>
  </w:style>
  <w:style w:type="paragraph" w:customStyle="1" w:styleId="DQITexto">
    <w:name w:val="DQI_Texto"/>
    <w:basedOn w:val="Normal"/>
    <w:rsid w:val="00215376"/>
    <w:pPr>
      <w:spacing w:line="360" w:lineRule="auto"/>
      <w:ind w:firstLine="720"/>
      <w:jc w:val="both"/>
    </w:pPr>
  </w:style>
  <w:style w:type="character" w:customStyle="1" w:styleId="apple-converted-space">
    <w:name w:val="apple-converted-space"/>
    <w:rsid w:val="00215376"/>
  </w:style>
  <w:style w:type="character" w:styleId="Hyperlink">
    <w:name w:val="Hyperlink"/>
    <w:uiPriority w:val="99"/>
    <w:unhideWhenUsed/>
    <w:rsid w:val="002153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537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15376"/>
    <w:rPr>
      <w:b/>
      <w:bCs/>
    </w:rPr>
  </w:style>
  <w:style w:type="paragraph" w:customStyle="1" w:styleId="western">
    <w:name w:val="western"/>
    <w:basedOn w:val="Normal"/>
    <w:rsid w:val="00CF1C5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215376"/>
    <w:pPr>
      <w:keepNext/>
      <w:spacing w:line="360" w:lineRule="auto"/>
      <w:jc w:val="center"/>
      <w:outlineLvl w:val="1"/>
    </w:pPr>
    <w:rPr>
      <w:rFonts w:ascii="Baskerville" w:hAnsi="Baskervill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15376"/>
    <w:pPr>
      <w:keepNext/>
      <w:jc w:val="both"/>
      <w:outlineLvl w:val="2"/>
    </w:pPr>
    <w:rPr>
      <w:rFonts w:ascii="Baskerville" w:hAnsi="Baskerville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215376"/>
    <w:pPr>
      <w:keepNext/>
      <w:jc w:val="center"/>
      <w:outlineLvl w:val="5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2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32C7"/>
  </w:style>
  <w:style w:type="paragraph" w:styleId="Footer">
    <w:name w:val="footer"/>
    <w:basedOn w:val="Normal"/>
    <w:link w:val="FooterChar"/>
    <w:uiPriority w:val="99"/>
    <w:unhideWhenUsed/>
    <w:rsid w:val="004D32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32C7"/>
  </w:style>
  <w:style w:type="paragraph" w:styleId="BalloonText">
    <w:name w:val="Balloon Text"/>
    <w:basedOn w:val="Normal"/>
    <w:link w:val="BalloonTextChar"/>
    <w:uiPriority w:val="99"/>
    <w:semiHidden/>
    <w:unhideWhenUsed/>
    <w:rsid w:val="004D3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15376"/>
    <w:rPr>
      <w:rFonts w:ascii="Baskerville" w:eastAsia="Times New Roman" w:hAnsi="Baskerville" w:cs="Times New Roman"/>
      <w:b/>
      <w:sz w:val="28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215376"/>
    <w:rPr>
      <w:rFonts w:ascii="Baskerville" w:eastAsia="Times New Roman" w:hAnsi="Baskerville" w:cs="Times New Roman"/>
      <w:b/>
      <w:sz w:val="28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215376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BodyTextIndent">
    <w:name w:val="Body Text Indent"/>
    <w:basedOn w:val="Normal"/>
    <w:link w:val="BodyTextIndentChar"/>
    <w:rsid w:val="00215376"/>
    <w:pPr>
      <w:ind w:left="360" w:firstLine="348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5376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BodyTextChar"/>
    <w:rsid w:val="00215376"/>
    <w:pPr>
      <w:jc w:val="both"/>
    </w:pPr>
    <w:rPr>
      <w:rFonts w:ascii="Baskerville" w:hAnsi="Baskerville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15376"/>
    <w:rPr>
      <w:rFonts w:ascii="Baskerville" w:eastAsia="Times New Roman" w:hAnsi="Baskerville" w:cs="Times New Roman"/>
      <w:b/>
      <w:szCs w:val="20"/>
      <w:lang w:eastAsia="pt-BR"/>
    </w:rPr>
  </w:style>
  <w:style w:type="paragraph" w:customStyle="1" w:styleId="DQITexto">
    <w:name w:val="DQI_Texto"/>
    <w:basedOn w:val="Normal"/>
    <w:rsid w:val="00215376"/>
    <w:pPr>
      <w:spacing w:line="360" w:lineRule="auto"/>
      <w:ind w:firstLine="720"/>
      <w:jc w:val="both"/>
    </w:pPr>
  </w:style>
  <w:style w:type="character" w:customStyle="1" w:styleId="apple-converted-space">
    <w:name w:val="apple-converted-space"/>
    <w:rsid w:val="00215376"/>
  </w:style>
  <w:style w:type="character" w:styleId="Hyperlink">
    <w:name w:val="Hyperlink"/>
    <w:uiPriority w:val="99"/>
    <w:unhideWhenUsed/>
    <w:rsid w:val="002153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537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15376"/>
    <w:rPr>
      <w:b/>
      <w:bCs/>
    </w:rPr>
  </w:style>
  <w:style w:type="paragraph" w:customStyle="1" w:styleId="western">
    <w:name w:val="western"/>
    <w:basedOn w:val="Normal"/>
    <w:rsid w:val="00CF1C5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F6F4-46F1-3F42-B717-8AE40FC8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870</Words>
  <Characters>4959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Jade Hanza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g</cp:lastModifiedBy>
  <cp:revision>2</cp:revision>
  <cp:lastPrinted>2015-03-29T21:51:00Z</cp:lastPrinted>
  <dcterms:created xsi:type="dcterms:W3CDTF">2015-03-30T00:08:00Z</dcterms:created>
  <dcterms:modified xsi:type="dcterms:W3CDTF">2015-03-30T00:08:00Z</dcterms:modified>
</cp:coreProperties>
</file>