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701"/>
        <w:tblW w:w="14709" w:type="dxa"/>
        <w:tblLook w:val="04A0"/>
      </w:tblPr>
      <w:tblGrid>
        <w:gridCol w:w="6771"/>
        <w:gridCol w:w="2268"/>
        <w:gridCol w:w="1984"/>
        <w:gridCol w:w="1418"/>
        <w:gridCol w:w="2268"/>
      </w:tblGrid>
      <w:tr w:rsidR="00783AA5" w:rsidRPr="00F94148" w:rsidTr="00185848">
        <w:tc>
          <w:tcPr>
            <w:tcW w:w="6771" w:type="dxa"/>
          </w:tcPr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OFICINAS / MINI- CURSOS- SEMAC – 2014</w:t>
            </w:r>
          </w:p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984" w:type="dxa"/>
          </w:tcPr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DIAS</w:t>
            </w:r>
          </w:p>
        </w:tc>
        <w:tc>
          <w:tcPr>
            <w:tcW w:w="1418" w:type="dxa"/>
          </w:tcPr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268" w:type="dxa"/>
          </w:tcPr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A5" w:rsidRPr="00FA4CDA" w:rsidRDefault="00783AA5" w:rsidP="001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</w:tr>
      <w:tr w:rsidR="00783AA5" w:rsidRPr="00F94148" w:rsidTr="00185848">
        <w:trPr>
          <w:trHeight w:val="70"/>
        </w:trPr>
        <w:tc>
          <w:tcPr>
            <w:tcW w:w="6771" w:type="dxa"/>
          </w:tcPr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Requalificação da Antiga Pedreira de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Laranjeiras-SE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: Dese</w:t>
            </w:r>
            <w:r w:rsidR="00AF4241"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nho Urbano de Inclusão Social. </w:t>
            </w: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Prof. Dr. Fernando Antonio de Souza</w:t>
            </w:r>
            <w:r w:rsidR="00AF4241" w:rsidRPr="00FA4CDA">
              <w:rPr>
                <w:rFonts w:ascii="Times New Roman" w:hAnsi="Times New Roman" w:cs="Times New Roman"/>
                <w:sz w:val="24"/>
                <w:szCs w:val="24"/>
              </w:rPr>
              <w:t>- DAU/UFS</w:t>
            </w: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Laboratório de Plástica</w:t>
            </w:r>
          </w:p>
        </w:tc>
        <w:tc>
          <w:tcPr>
            <w:tcW w:w="1984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25, 26, 27 e 28</w:t>
            </w:r>
          </w:p>
        </w:tc>
        <w:tc>
          <w:tcPr>
            <w:tcW w:w="141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9h às 13h</w:t>
            </w: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10 vagas</w:t>
            </w: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Obs</w:t>
            </w:r>
            <w:proofErr w:type="spellEnd"/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apenas para alunos do DAU.</w:t>
            </w:r>
          </w:p>
        </w:tc>
      </w:tr>
      <w:tr w:rsidR="00783AA5" w:rsidRPr="00F94148" w:rsidTr="00185848">
        <w:tc>
          <w:tcPr>
            <w:tcW w:w="6771" w:type="dxa"/>
          </w:tcPr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Introdução à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Arquiometria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.  Profa. Dra. Carolina Melo de Abreu 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DFI-UFS) e Profa. Dra.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Divanizia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N. Souza (DFI/UFS).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Coordenador - Prof. Dr. Jose Roberto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Pellini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03 (Térreo)</w:t>
            </w:r>
          </w:p>
        </w:tc>
        <w:tc>
          <w:tcPr>
            <w:tcW w:w="1984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24, 25, 26, 27 e 28</w:t>
            </w:r>
          </w:p>
        </w:tc>
        <w:tc>
          <w:tcPr>
            <w:tcW w:w="141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13h às 17h</w:t>
            </w: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A5" w:rsidRPr="00F94148" w:rsidTr="00185848">
        <w:tc>
          <w:tcPr>
            <w:tcW w:w="6771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PALESTRAS/ MESAS/ EVENTOS SEMAC -2014</w:t>
            </w: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A5" w:rsidRPr="00F94148" w:rsidTr="00185848">
        <w:tc>
          <w:tcPr>
            <w:tcW w:w="6771" w:type="dxa"/>
          </w:tcPr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Diferentes Formas de Habitar: Diversidades na Grande Aracaju- SE. 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Tema I</w:t>
            </w: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Habitação de Interesse Social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Palestra 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: Habitação Social em Laranjeiras- SE  Prof. Dr. Fernando Antonio de Souza  (DAU-UFS)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Palestra 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: Habitação Social em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Aracaju-SE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. Profa.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. Lygia Carvalho (Arquitetura- UNIT)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Tema II</w:t>
            </w: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Condomínios Fechados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2861" w:rsidRPr="00FA4CDA" w:rsidRDefault="00B22861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Palestra 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: Condomínios Fechados em Aracaju- SE –Profa.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. Sara França - DAU-UFS.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Palestra 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: Condomínios Fechados  na Barra dos Coqueiros.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Prof. Dr. Cesar Henriques Matos e Silva - DAU-UFS</w:t>
            </w: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           Mediadora: Raquel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kohler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– DAU-UFS</w:t>
            </w: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Auditório</w:t>
            </w:r>
          </w:p>
        </w:tc>
        <w:tc>
          <w:tcPr>
            <w:tcW w:w="1984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14h 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16h30min</w:t>
            </w: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3AA5" w:rsidRPr="00F94148" w:rsidTr="00185848">
        <w:tc>
          <w:tcPr>
            <w:tcW w:w="6771" w:type="dxa"/>
          </w:tcPr>
          <w:p w:rsidR="00B22861" w:rsidRPr="00FA4CDA" w:rsidRDefault="00B22861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Estilo Tecnológico da Cerâmica e A Formação de Terra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Preta  na Amazônia Pré-Colonial. – </w:t>
            </w:r>
            <w:r w:rsidRPr="00FA4CDA">
              <w:rPr>
                <w:rFonts w:ascii="Times New Roman" w:hAnsi="Times New Roman" w:cs="Times New Roman"/>
                <w:b/>
                <w:sz w:val="24"/>
                <w:szCs w:val="24"/>
              </w:rPr>
              <w:t>Lorena Gomes Garcia.</w:t>
            </w: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Pesquisadora do Laboratório de Estudos Interdisciplinares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sobre Tecnologia e Território. 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MAE -USP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Auditório</w:t>
            </w:r>
          </w:p>
        </w:tc>
        <w:tc>
          <w:tcPr>
            <w:tcW w:w="1984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3AA5" w:rsidRPr="00F94148" w:rsidTr="00185848">
        <w:tc>
          <w:tcPr>
            <w:tcW w:w="6771" w:type="dxa"/>
          </w:tcPr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Arqueologia dos Fermentados.  Prof. Dr. Fernando Ozório de Almeida.</w:t>
            </w:r>
            <w:r w:rsidR="0098341A"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DARQ-UFS.</w:t>
            </w: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Auditório</w:t>
            </w:r>
          </w:p>
        </w:tc>
        <w:tc>
          <w:tcPr>
            <w:tcW w:w="1984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15h.</w:t>
            </w: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3AA5" w:rsidRPr="00F94148" w:rsidTr="00185848">
        <w:tc>
          <w:tcPr>
            <w:tcW w:w="6771" w:type="dxa"/>
          </w:tcPr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29" w:rsidRPr="00FA4CDA" w:rsidRDefault="00783AA5" w:rsidP="00FA4C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A casa de Zé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Candunga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: Museologia, Educação e Psicologia. </w:t>
            </w:r>
          </w:p>
          <w:p w:rsidR="00783AA5" w:rsidRPr="00FA4CDA" w:rsidRDefault="00BE5629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Palestrante :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A5" w:rsidRPr="00FA4CDA">
              <w:rPr>
                <w:rFonts w:ascii="Times New Roman" w:hAnsi="Times New Roman" w:cs="Times New Roman"/>
                <w:sz w:val="24"/>
                <w:szCs w:val="24"/>
              </w:rPr>
              <w:t>Profa. Priscila Maria de Jesus. - DMS-UFS.</w:t>
            </w:r>
          </w:p>
          <w:p w:rsidR="00783AA5" w:rsidRPr="00FA4CDA" w:rsidRDefault="00783AA5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(A atividade está cadastrada no SIGAA podendo ser visualizada e receber inscrições pelo site). </w:t>
            </w:r>
          </w:p>
          <w:p w:rsidR="0098341A" w:rsidRPr="00FA4CDA" w:rsidRDefault="0098341A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  <w:proofErr w:type="gramEnd"/>
          </w:p>
        </w:tc>
        <w:tc>
          <w:tcPr>
            <w:tcW w:w="1984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08h às 12h</w:t>
            </w:r>
          </w:p>
        </w:tc>
        <w:tc>
          <w:tcPr>
            <w:tcW w:w="2268" w:type="dxa"/>
          </w:tcPr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5" w:rsidRPr="00FA4CDA" w:rsidRDefault="00783AA5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3D0" w:rsidRPr="00F94148" w:rsidTr="00185848">
        <w:tc>
          <w:tcPr>
            <w:tcW w:w="6771" w:type="dxa"/>
          </w:tcPr>
          <w:p w:rsidR="00D803D0" w:rsidRPr="00FA4CDA" w:rsidRDefault="00D803D0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D0" w:rsidRPr="00FA4CDA" w:rsidRDefault="00D803D0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D0" w:rsidRPr="00FA4CDA" w:rsidRDefault="00D803D0" w:rsidP="00FA4C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Discutindo o ensino de Arquitetura e Urbanismo: Relatos do ENSEA- Encontro Nacional da ABEA.</w:t>
            </w:r>
          </w:p>
          <w:p w:rsidR="00513669" w:rsidRPr="00FA4CDA" w:rsidRDefault="00D803D0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Participantes: Prof. Dr. Cesar Henriques Matos e Silva – Professor Adjunto DAU, Conselheiro e Coordenador da Comissão de Ensino e Formação do CAU/SE; </w:t>
            </w:r>
            <w:proofErr w:type="gram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Marcelo</w:t>
            </w:r>
            <w:proofErr w:type="gram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669" w:rsidRPr="00FA4CDA" w:rsidRDefault="00513669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D0" w:rsidRPr="00FA4CDA" w:rsidRDefault="00D803D0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Maciel, DEC- UFS e Conselheiro Federal do CAU, e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Karinne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Santiago, Presidente do CAU.</w:t>
            </w:r>
          </w:p>
          <w:p w:rsidR="00513669" w:rsidRPr="00FA4CDA" w:rsidRDefault="00513669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D0" w:rsidRPr="00FA4CDA" w:rsidRDefault="00D803D0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Mediadora:</w:t>
            </w:r>
            <w:r w:rsidR="000B383D"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Profa. Dra.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Rozana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Rivas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de Araújo- DAU</w:t>
            </w:r>
            <w:r w:rsidR="00513669" w:rsidRPr="00FA4CDA">
              <w:rPr>
                <w:rFonts w:ascii="Times New Roman" w:hAnsi="Times New Roman" w:cs="Times New Roman"/>
                <w:sz w:val="24"/>
                <w:szCs w:val="24"/>
              </w:rPr>
              <w:t>/UFS</w:t>
            </w:r>
          </w:p>
          <w:p w:rsidR="00D803D0" w:rsidRPr="00FA4CDA" w:rsidRDefault="00D803D0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9" w:rsidRPr="00FA4CDA" w:rsidRDefault="00513669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3D0" w:rsidRPr="00FA4CDA" w:rsidRDefault="00D42664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Auditório</w:t>
            </w:r>
          </w:p>
        </w:tc>
        <w:tc>
          <w:tcPr>
            <w:tcW w:w="1984" w:type="dxa"/>
          </w:tcPr>
          <w:p w:rsidR="00D803D0" w:rsidRPr="00FA4CDA" w:rsidRDefault="00D803D0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803D0" w:rsidRPr="00FA4CDA" w:rsidRDefault="00D803D0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10h-12h</w:t>
            </w:r>
          </w:p>
        </w:tc>
        <w:tc>
          <w:tcPr>
            <w:tcW w:w="2268" w:type="dxa"/>
          </w:tcPr>
          <w:p w:rsidR="00D803D0" w:rsidRPr="00FA4CDA" w:rsidRDefault="00D803D0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3669" w:rsidRPr="00F94148" w:rsidTr="00185848">
        <w:tc>
          <w:tcPr>
            <w:tcW w:w="6771" w:type="dxa"/>
          </w:tcPr>
          <w:p w:rsidR="00513669" w:rsidRPr="00FA4CDA" w:rsidRDefault="00513669" w:rsidP="00FA4C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Integração entre Arquitetura e Engenharia Civil- O que posso ou não fazer? </w:t>
            </w:r>
          </w:p>
          <w:p w:rsidR="00513669" w:rsidRPr="00FA4CDA" w:rsidRDefault="00513669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Participantes: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. Marcelo Maciel DEC- UFS e Conselheiro Federal do CAU; Elaine Santana Silva - Assessora Técnica CREA-SE e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Karinne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Santiago – Presidente do CAU- SE</w:t>
            </w:r>
            <w:r w:rsidR="001E239A" w:rsidRPr="00FA4CDA">
              <w:rPr>
                <w:rFonts w:ascii="Times New Roman" w:hAnsi="Times New Roman" w:cs="Times New Roman"/>
                <w:sz w:val="24"/>
                <w:szCs w:val="24"/>
              </w:rPr>
              <w:t>, Prof. Dr. Marcio Costa Pereira- DAU/ UFS.</w:t>
            </w:r>
          </w:p>
          <w:p w:rsidR="00513669" w:rsidRPr="00FA4CDA" w:rsidRDefault="00513669" w:rsidP="00FA4CDA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Coordenadoras: Profa.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Micheline</w:t>
            </w:r>
            <w:proofErr w:type="spellEnd"/>
            <w:r w:rsidRPr="00FA4CDA">
              <w:rPr>
                <w:rFonts w:ascii="Times New Roman" w:hAnsi="Times New Roman" w:cs="Times New Roman"/>
                <w:sz w:val="24"/>
                <w:szCs w:val="24"/>
              </w:rPr>
              <w:t xml:space="preserve"> Nei Bonfim e Amanda Fontes Aragão Dias. DAU/UFS</w:t>
            </w:r>
          </w:p>
        </w:tc>
        <w:tc>
          <w:tcPr>
            <w:tcW w:w="2268" w:type="dxa"/>
          </w:tcPr>
          <w:p w:rsidR="00513669" w:rsidRPr="00FA4CDA" w:rsidRDefault="00AE39AB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Auditório</w:t>
            </w:r>
          </w:p>
        </w:tc>
        <w:tc>
          <w:tcPr>
            <w:tcW w:w="1984" w:type="dxa"/>
          </w:tcPr>
          <w:p w:rsidR="00513669" w:rsidRPr="00FA4CDA" w:rsidRDefault="00513669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13669" w:rsidRPr="00FA4CDA" w:rsidRDefault="00513669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14h- 16h</w:t>
            </w:r>
          </w:p>
        </w:tc>
        <w:tc>
          <w:tcPr>
            <w:tcW w:w="2268" w:type="dxa"/>
          </w:tcPr>
          <w:p w:rsidR="00513669" w:rsidRPr="00FA4CDA" w:rsidRDefault="00513669" w:rsidP="00FA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3AA5" w:rsidRDefault="00783AA5" w:rsidP="00FA4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AA5" w:rsidRPr="00F94148" w:rsidRDefault="00783AA5" w:rsidP="00FA4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Inscrições abertas a partir de 21 de novembro/14, pessoalmente na sala de Coordenação das 8h </w:t>
      </w:r>
      <w:r w:rsidR="006B71F1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12h e</w:t>
      </w:r>
      <w:r w:rsidR="006B7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13h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17h.  Apenas o evento da Profa. Priscila Maria de Jesus, que foi cadastrado no site do </w:t>
      </w:r>
      <w:r w:rsidR="006B71F1">
        <w:rPr>
          <w:rFonts w:ascii="Times New Roman" w:hAnsi="Times New Roman" w:cs="Times New Roman"/>
          <w:sz w:val="24"/>
          <w:szCs w:val="24"/>
        </w:rPr>
        <w:t>SIGAA</w:t>
      </w:r>
      <w:r>
        <w:rPr>
          <w:rFonts w:ascii="Times New Roman" w:hAnsi="Times New Roman" w:cs="Times New Roman"/>
          <w:sz w:val="24"/>
          <w:szCs w:val="24"/>
        </w:rPr>
        <w:t xml:space="preserve"> poderá receber inscrições via virtual, pelo site. </w:t>
      </w:r>
    </w:p>
    <w:p w:rsidR="00E931C5" w:rsidRPr="00FA4CDA" w:rsidRDefault="00E931C5" w:rsidP="00FA4C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31C5" w:rsidRPr="00FA4CDA" w:rsidSect="00DD7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62" w:rsidRDefault="00826762" w:rsidP="003E3598">
      <w:pPr>
        <w:spacing w:after="0" w:line="240" w:lineRule="auto"/>
      </w:pPr>
      <w:r>
        <w:separator/>
      </w:r>
    </w:p>
  </w:endnote>
  <w:endnote w:type="continuationSeparator" w:id="0">
    <w:p w:rsidR="00826762" w:rsidRDefault="00826762" w:rsidP="003E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65" w:rsidRDefault="008267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65" w:rsidRDefault="008267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65" w:rsidRDefault="008267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62" w:rsidRDefault="00826762" w:rsidP="003E3598">
      <w:pPr>
        <w:spacing w:after="0" w:line="240" w:lineRule="auto"/>
      </w:pPr>
      <w:r>
        <w:separator/>
      </w:r>
    </w:p>
  </w:footnote>
  <w:footnote w:type="continuationSeparator" w:id="0">
    <w:p w:rsidR="00826762" w:rsidRDefault="00826762" w:rsidP="003E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65" w:rsidRDefault="008267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3E" w:rsidRDefault="00826762">
    <w:pPr>
      <w:pStyle w:val="Cabealho"/>
      <w:rPr>
        <w:rFonts w:ascii="Times New Roman" w:hAnsi="Times New Roman" w:cs="Times New Roman"/>
        <w:sz w:val="28"/>
        <w:szCs w:val="28"/>
      </w:rPr>
    </w:pPr>
  </w:p>
  <w:p w:rsidR="00E84DAA" w:rsidRDefault="00826762">
    <w:pPr>
      <w:pStyle w:val="Cabealho"/>
      <w:rPr>
        <w:rFonts w:ascii="Times New Roman" w:hAnsi="Times New Roman" w:cs="Times New Roman"/>
        <w:sz w:val="28"/>
        <w:szCs w:val="28"/>
      </w:rPr>
    </w:pPr>
  </w:p>
  <w:p w:rsidR="00E84DAA" w:rsidRPr="002C3356" w:rsidRDefault="00783AA5">
    <w:pPr>
      <w:pStyle w:val="Cabealho"/>
      <w:rPr>
        <w:rFonts w:ascii="Times New Roman" w:hAnsi="Times New Roman" w:cs="Times New Roman"/>
        <w:b/>
        <w:sz w:val="28"/>
        <w:szCs w:val="28"/>
      </w:rPr>
    </w:pPr>
    <w:r w:rsidRPr="002C3356">
      <w:rPr>
        <w:rFonts w:ascii="Times New Roman" w:hAnsi="Times New Roman" w:cs="Times New Roman"/>
        <w:b/>
        <w:sz w:val="28"/>
        <w:szCs w:val="28"/>
      </w:rPr>
      <w:t>Cronograma de Atividades que serão desenvolvidas na SEMAC/UFS /CAMPUSLAR- 2014</w:t>
    </w:r>
    <w:r>
      <w:rPr>
        <w:rFonts w:ascii="Times New Roman" w:hAnsi="Times New Roman" w:cs="Times New Roman"/>
        <w:b/>
        <w:sz w:val="28"/>
        <w:szCs w:val="28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65" w:rsidRDefault="008267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6DA9"/>
    <w:multiLevelType w:val="hybridMultilevel"/>
    <w:tmpl w:val="E042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AA5"/>
    <w:rsid w:val="000B383D"/>
    <w:rsid w:val="000C192B"/>
    <w:rsid w:val="000C29C5"/>
    <w:rsid w:val="001E239A"/>
    <w:rsid w:val="001F7F6E"/>
    <w:rsid w:val="002625E0"/>
    <w:rsid w:val="0033072D"/>
    <w:rsid w:val="003D3374"/>
    <w:rsid w:val="003E3598"/>
    <w:rsid w:val="004F6EF6"/>
    <w:rsid w:val="00513669"/>
    <w:rsid w:val="006552E4"/>
    <w:rsid w:val="006B71F1"/>
    <w:rsid w:val="00716D48"/>
    <w:rsid w:val="007740F3"/>
    <w:rsid w:val="00783AA5"/>
    <w:rsid w:val="0079717F"/>
    <w:rsid w:val="00826762"/>
    <w:rsid w:val="008E7412"/>
    <w:rsid w:val="00924DBA"/>
    <w:rsid w:val="0098341A"/>
    <w:rsid w:val="00AE39AB"/>
    <w:rsid w:val="00AF4241"/>
    <w:rsid w:val="00B048C4"/>
    <w:rsid w:val="00B22861"/>
    <w:rsid w:val="00B641B9"/>
    <w:rsid w:val="00BE5629"/>
    <w:rsid w:val="00C36F89"/>
    <w:rsid w:val="00CB0528"/>
    <w:rsid w:val="00CD7578"/>
    <w:rsid w:val="00D42664"/>
    <w:rsid w:val="00D803D0"/>
    <w:rsid w:val="00E931C5"/>
    <w:rsid w:val="00FA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3A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3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AA5"/>
  </w:style>
  <w:style w:type="paragraph" w:styleId="Rodap">
    <w:name w:val="footer"/>
    <w:basedOn w:val="Normal"/>
    <w:link w:val="RodapChar"/>
    <w:uiPriority w:val="99"/>
    <w:semiHidden/>
    <w:unhideWhenUsed/>
    <w:rsid w:val="00783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3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Márcia</cp:lastModifiedBy>
  <cp:revision>2</cp:revision>
  <dcterms:created xsi:type="dcterms:W3CDTF">2014-11-24T17:10:00Z</dcterms:created>
  <dcterms:modified xsi:type="dcterms:W3CDTF">2014-11-24T17:10:00Z</dcterms:modified>
</cp:coreProperties>
</file>